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13916" w:rsidRPr="00206DA8" w:rsidRDefault="00133C60" w:rsidP="005C17E7">
      <w:pPr>
        <w:tabs>
          <w:tab w:val="right" w:pos="9639"/>
        </w:tabs>
        <w:spacing w:after="60"/>
        <w:rPr>
          <w:rFonts w:ascii="Arial" w:eastAsia="MS Mincho" w:hAnsi="Arial"/>
          <w:b/>
          <w:lang w:val="en-US"/>
        </w:rPr>
      </w:pPr>
      <w:bookmarkStart w:id="0" w:name="_Toc436619014"/>
      <w:bookmarkStart w:id="1" w:name="_Toc436619251"/>
      <w:bookmarkStart w:id="2" w:name="_Toc451844181"/>
      <w:bookmarkStart w:id="3" w:name="_Toc466346620"/>
      <w:bookmarkStart w:id="4" w:name="_Toc466348853"/>
      <w:bookmarkStart w:id="5" w:name="_Ref32174880"/>
      <w:bookmarkStart w:id="6" w:name="_Ref32174894"/>
      <w:bookmarkStart w:id="7" w:name="_Toc33937155"/>
      <w:bookmarkStart w:id="8" w:name="_Toc33937288"/>
      <w:bookmarkStart w:id="9" w:name="_Toc64436179"/>
      <w:bookmarkStart w:id="10" w:name="_Toc201556294"/>
      <w:r w:rsidRPr="00C06AFF">
        <w:rPr>
          <w:rFonts w:ascii="Arial" w:hAnsi="Arial"/>
          <w:b/>
          <w:lang w:val="en-US"/>
        </w:rPr>
        <w:t xml:space="preserve">3GPP TSG RAN </w:t>
      </w:r>
      <w:r w:rsidR="002D06C9" w:rsidRPr="00206DA8">
        <w:rPr>
          <w:rFonts w:ascii="Arial" w:hAnsi="Arial"/>
          <w:b/>
          <w:lang w:val="en-US"/>
        </w:rPr>
        <w:t xml:space="preserve">WG3 </w:t>
      </w:r>
      <w:r w:rsidR="00F02F65" w:rsidRPr="00206DA8">
        <w:rPr>
          <w:rFonts w:ascii="Arial" w:hAnsi="Arial"/>
          <w:b/>
          <w:lang w:val="en-US"/>
        </w:rPr>
        <w:t>Meeting #</w:t>
      </w:r>
      <w:r w:rsidR="00262E7D" w:rsidRPr="00206DA8">
        <w:rPr>
          <w:rFonts w:ascii="Arial" w:hAnsi="Arial"/>
          <w:b/>
          <w:lang w:val="en-US"/>
        </w:rPr>
        <w:t xml:space="preserve">103 </w:t>
      </w:r>
      <w:r w:rsidR="00D6375C" w:rsidRPr="00206DA8">
        <w:rPr>
          <w:rFonts w:ascii="Arial" w:hAnsi="Arial"/>
          <w:b/>
          <w:lang w:val="en-US"/>
        </w:rPr>
        <w:tab/>
      </w:r>
      <w:r w:rsidR="000052CF" w:rsidRPr="00206DA8">
        <w:rPr>
          <w:b/>
          <w:lang w:val="en-US"/>
        </w:rPr>
        <w:t>R3-</w:t>
      </w:r>
      <w:r w:rsidR="00892DBB" w:rsidRPr="00206DA8">
        <w:rPr>
          <w:b/>
          <w:lang w:val="en-US"/>
        </w:rPr>
        <w:t>19</w:t>
      </w:r>
      <w:r w:rsidR="00892DBB">
        <w:rPr>
          <w:b/>
          <w:lang w:val="en-US"/>
        </w:rPr>
        <w:t>1</w:t>
      </w:r>
      <w:r w:rsidR="00892DBB">
        <w:rPr>
          <w:b/>
          <w:lang w:val="en-US"/>
        </w:rPr>
        <w:t>146</w:t>
      </w:r>
    </w:p>
    <w:p w:rsidR="00113916" w:rsidRPr="00206DA8" w:rsidRDefault="00AC183A" w:rsidP="00113916">
      <w:pPr>
        <w:rPr>
          <w:rFonts w:ascii="Arial" w:hAnsi="Arial"/>
          <w:b/>
          <w:lang w:val="en-US"/>
        </w:rPr>
      </w:pPr>
      <w:r w:rsidRPr="00206DA8">
        <w:rPr>
          <w:rFonts w:ascii="Arial" w:hAnsi="Arial"/>
          <w:b/>
          <w:lang w:val="en-US"/>
        </w:rPr>
        <w:t>Athens/Greece</w:t>
      </w:r>
      <w:r w:rsidR="00C434DD" w:rsidRPr="00206DA8">
        <w:rPr>
          <w:rFonts w:ascii="Arial" w:hAnsi="Arial"/>
          <w:b/>
          <w:lang w:val="en-US"/>
        </w:rPr>
        <w:t>,</w:t>
      </w:r>
      <w:r w:rsidR="00F02F65" w:rsidRPr="00206DA8">
        <w:rPr>
          <w:rFonts w:ascii="Arial" w:hAnsi="Arial"/>
          <w:b/>
          <w:lang w:val="en-US"/>
        </w:rPr>
        <w:t xml:space="preserve"> </w:t>
      </w:r>
      <w:r w:rsidRPr="00206DA8">
        <w:rPr>
          <w:rFonts w:ascii="Arial" w:hAnsi="Arial"/>
          <w:b/>
          <w:lang w:val="en-US"/>
        </w:rPr>
        <w:t>25 February-1 March</w:t>
      </w:r>
      <w:r w:rsidR="004A66B9" w:rsidRPr="00206DA8">
        <w:rPr>
          <w:rFonts w:ascii="Arial" w:hAnsi="Arial"/>
          <w:b/>
          <w:lang w:val="en-US"/>
        </w:rPr>
        <w:t xml:space="preserve"> </w:t>
      </w:r>
      <w:r w:rsidR="00E820A6" w:rsidRPr="00206DA8">
        <w:rPr>
          <w:rFonts w:ascii="Arial" w:hAnsi="Arial"/>
          <w:b/>
          <w:lang w:val="en-US"/>
        </w:rPr>
        <w:t>201</w:t>
      </w:r>
      <w:r w:rsidRPr="00206DA8">
        <w:rPr>
          <w:rFonts w:ascii="Arial" w:hAnsi="Arial"/>
          <w:b/>
          <w:lang w:val="en-US"/>
        </w:rPr>
        <w:t>9</w:t>
      </w:r>
      <w:r w:rsidR="00892DBB">
        <w:rPr>
          <w:rFonts w:ascii="Arial" w:hAnsi="Arial"/>
          <w:b/>
          <w:lang w:val="en-US"/>
        </w:rPr>
        <w:tab/>
      </w:r>
      <w:r w:rsidR="00892DBB">
        <w:rPr>
          <w:rFonts w:ascii="Arial" w:hAnsi="Arial"/>
          <w:b/>
          <w:lang w:val="en-US"/>
        </w:rPr>
        <w:tab/>
      </w:r>
      <w:r w:rsidR="00892DBB">
        <w:rPr>
          <w:rFonts w:ascii="Arial" w:hAnsi="Arial"/>
          <w:b/>
          <w:lang w:val="en-US"/>
        </w:rPr>
        <w:tab/>
      </w:r>
      <w:r w:rsidR="00892DBB">
        <w:rPr>
          <w:rFonts w:ascii="Arial" w:hAnsi="Arial"/>
          <w:b/>
          <w:lang w:val="en-US"/>
        </w:rPr>
        <w:tab/>
      </w:r>
      <w:r w:rsidR="00892DBB">
        <w:rPr>
          <w:rFonts w:ascii="Arial" w:hAnsi="Arial"/>
          <w:b/>
          <w:lang w:val="en-US"/>
        </w:rPr>
        <w:tab/>
      </w:r>
      <w:r w:rsidR="00892DBB">
        <w:rPr>
          <w:rFonts w:ascii="Arial" w:hAnsi="Arial"/>
          <w:b/>
          <w:lang w:val="en-US"/>
        </w:rPr>
        <w:tab/>
      </w:r>
      <w:r w:rsidR="00892DBB">
        <w:rPr>
          <w:rFonts w:ascii="Arial" w:hAnsi="Arial"/>
          <w:b/>
          <w:lang w:val="en-US"/>
        </w:rPr>
        <w:tab/>
      </w:r>
      <w:r w:rsidR="00892DBB">
        <w:rPr>
          <w:rFonts w:ascii="Arial" w:hAnsi="Arial"/>
          <w:b/>
          <w:lang w:val="en-US"/>
        </w:rPr>
        <w:tab/>
      </w:r>
      <w:r w:rsidR="00892DBB">
        <w:rPr>
          <w:rFonts w:ascii="Arial" w:hAnsi="Arial"/>
          <w:b/>
          <w:lang w:val="en-US"/>
        </w:rPr>
        <w:tab/>
      </w:r>
      <w:r w:rsidR="00892DBB">
        <w:rPr>
          <w:rFonts w:ascii="Arial" w:hAnsi="Arial"/>
          <w:b/>
          <w:lang w:val="en-US"/>
        </w:rPr>
        <w:tab/>
      </w:r>
      <w:r w:rsidR="00892DBB">
        <w:rPr>
          <w:rFonts w:ascii="Arial" w:hAnsi="Arial"/>
          <w:b/>
          <w:lang w:val="en-US"/>
        </w:rPr>
        <w:tab/>
      </w:r>
      <w:r w:rsidR="00892DBB">
        <w:rPr>
          <w:rFonts w:ascii="Arial" w:hAnsi="Arial"/>
          <w:b/>
          <w:lang w:val="en-US"/>
        </w:rPr>
        <w:tab/>
      </w:r>
      <w:r w:rsidR="00892DBB" w:rsidRPr="00892DBB">
        <w:rPr>
          <w:rFonts w:ascii="Arial" w:hAnsi="Arial"/>
          <w:b/>
          <w:i/>
          <w:lang w:val="en-US"/>
        </w:rPr>
        <w:t xml:space="preserve">revised from </w:t>
      </w:r>
      <w:r w:rsidR="00892DBB" w:rsidRPr="00892DBB">
        <w:rPr>
          <w:b/>
          <w:i/>
          <w:lang w:val="en-US"/>
        </w:rPr>
        <w:t>R3-191024</w:t>
      </w:r>
    </w:p>
    <w:p w:rsidR="000052CF" w:rsidRPr="00206DA8" w:rsidRDefault="000052CF" w:rsidP="001054BC">
      <w:pPr>
        <w:tabs>
          <w:tab w:val="left" w:pos="1800"/>
        </w:tabs>
        <w:spacing w:after="60"/>
        <w:ind w:left="1800" w:hanging="1800"/>
        <w:rPr>
          <w:b/>
          <w:color w:val="000000"/>
          <w:sz w:val="24"/>
          <w:lang w:val="en-US"/>
        </w:rPr>
      </w:pPr>
    </w:p>
    <w:p w:rsidR="001054BC" w:rsidRPr="00206DA8" w:rsidRDefault="001054BC" w:rsidP="001054BC">
      <w:pPr>
        <w:tabs>
          <w:tab w:val="left" w:pos="1800"/>
        </w:tabs>
        <w:spacing w:after="60"/>
        <w:ind w:left="1800" w:hanging="1800"/>
        <w:rPr>
          <w:b/>
          <w:sz w:val="24"/>
          <w:lang w:val="en-US"/>
        </w:rPr>
      </w:pPr>
      <w:r w:rsidRPr="00206DA8">
        <w:rPr>
          <w:b/>
          <w:color w:val="000000"/>
          <w:sz w:val="24"/>
          <w:lang w:val="en-US"/>
        </w:rPr>
        <w:t>Title:</w:t>
      </w:r>
      <w:r w:rsidRPr="00206DA8">
        <w:rPr>
          <w:b/>
          <w:color w:val="000000"/>
          <w:sz w:val="24"/>
          <w:lang w:val="en-US"/>
        </w:rPr>
        <w:tab/>
      </w:r>
      <w:r w:rsidR="00771D86" w:rsidRPr="00771D86">
        <w:rPr>
          <w:b/>
          <w:color w:val="000000"/>
          <w:sz w:val="24"/>
          <w:lang w:val="en-US"/>
        </w:rPr>
        <w:t>CB # 64_NTN_trans_prot</w:t>
      </w:r>
      <w:r w:rsidR="008B0471" w:rsidRPr="00206DA8">
        <w:rPr>
          <w:b/>
          <w:color w:val="000000"/>
          <w:sz w:val="24"/>
          <w:lang w:val="en-US"/>
        </w:rPr>
        <w:t xml:space="preserve"> </w:t>
      </w:r>
    </w:p>
    <w:p w:rsidR="001054BC" w:rsidRPr="00206DA8" w:rsidRDefault="001054BC" w:rsidP="001054BC">
      <w:pPr>
        <w:tabs>
          <w:tab w:val="left" w:pos="1800"/>
        </w:tabs>
        <w:spacing w:after="60"/>
        <w:rPr>
          <w:b/>
          <w:sz w:val="24"/>
          <w:lang w:val="en-US"/>
        </w:rPr>
      </w:pPr>
      <w:r w:rsidRPr="00206DA8">
        <w:rPr>
          <w:b/>
          <w:sz w:val="24"/>
          <w:lang w:val="en-US"/>
        </w:rPr>
        <w:t xml:space="preserve">Source: </w:t>
      </w:r>
      <w:r w:rsidRPr="00206DA8">
        <w:rPr>
          <w:b/>
          <w:sz w:val="24"/>
          <w:lang w:val="en-US"/>
        </w:rPr>
        <w:tab/>
        <w:t>Thales</w:t>
      </w:r>
      <w:r w:rsidR="00D507D3" w:rsidRPr="00206DA8">
        <w:rPr>
          <w:b/>
          <w:sz w:val="24"/>
          <w:lang w:val="en-US"/>
        </w:rPr>
        <w:t xml:space="preserve"> </w:t>
      </w:r>
    </w:p>
    <w:p w:rsidR="001054BC" w:rsidRPr="00206DA8" w:rsidRDefault="001054BC" w:rsidP="001054BC">
      <w:pPr>
        <w:tabs>
          <w:tab w:val="left" w:pos="1800"/>
        </w:tabs>
        <w:spacing w:after="60"/>
        <w:rPr>
          <w:b/>
          <w:sz w:val="24"/>
          <w:lang w:val="en-US"/>
        </w:rPr>
      </w:pPr>
      <w:r w:rsidRPr="00206DA8">
        <w:rPr>
          <w:b/>
          <w:sz w:val="24"/>
          <w:lang w:val="en-US"/>
        </w:rPr>
        <w:t>Type:</w:t>
      </w:r>
      <w:r w:rsidRPr="00206DA8">
        <w:rPr>
          <w:b/>
          <w:sz w:val="24"/>
          <w:lang w:val="en-US"/>
        </w:rPr>
        <w:tab/>
      </w:r>
      <w:r w:rsidR="002B587B">
        <w:rPr>
          <w:b/>
          <w:sz w:val="24"/>
          <w:lang w:val="en-US"/>
        </w:rPr>
        <w:t>Discussion</w:t>
      </w:r>
    </w:p>
    <w:p w:rsidR="001054BC" w:rsidRPr="00206DA8" w:rsidRDefault="001054BC" w:rsidP="001054BC">
      <w:pPr>
        <w:tabs>
          <w:tab w:val="left" w:pos="1800"/>
        </w:tabs>
        <w:spacing w:after="60"/>
        <w:rPr>
          <w:b/>
          <w:sz w:val="24"/>
          <w:lang w:val="en-US"/>
        </w:rPr>
      </w:pPr>
      <w:r w:rsidRPr="00206DA8">
        <w:rPr>
          <w:b/>
          <w:sz w:val="24"/>
          <w:lang w:val="en-US"/>
        </w:rPr>
        <w:t>Document for:</w:t>
      </w:r>
      <w:r w:rsidRPr="00206DA8">
        <w:rPr>
          <w:b/>
          <w:sz w:val="24"/>
          <w:lang w:val="en-US"/>
        </w:rPr>
        <w:tab/>
      </w:r>
      <w:r w:rsidR="000052CF" w:rsidRPr="00206DA8">
        <w:rPr>
          <w:b/>
          <w:sz w:val="24"/>
          <w:lang w:val="en-US"/>
        </w:rPr>
        <w:t xml:space="preserve">Agreement </w:t>
      </w:r>
    </w:p>
    <w:p w:rsidR="00F15DF8" w:rsidRPr="00206DA8" w:rsidRDefault="001054BC" w:rsidP="00501040">
      <w:pPr>
        <w:tabs>
          <w:tab w:val="left" w:pos="1800"/>
        </w:tabs>
        <w:spacing w:after="60"/>
        <w:rPr>
          <w:rFonts w:ascii="Arial" w:eastAsia="Batang" w:hAnsi="Arial" w:cs="Arial"/>
          <w:b/>
          <w:lang w:val="en-US" w:eastAsia="zh-CN"/>
        </w:rPr>
      </w:pPr>
      <w:r w:rsidRPr="00206DA8">
        <w:rPr>
          <w:b/>
          <w:sz w:val="24"/>
          <w:lang w:val="en-US"/>
        </w:rPr>
        <w:t>Agenda Item:</w:t>
      </w:r>
      <w:r w:rsidRPr="00206DA8">
        <w:rPr>
          <w:b/>
          <w:sz w:val="24"/>
          <w:lang w:val="en-US"/>
        </w:rPr>
        <w:tab/>
      </w:r>
      <w:r w:rsidR="000052CF" w:rsidRPr="00206DA8">
        <w:rPr>
          <w:b/>
          <w:sz w:val="24"/>
          <w:lang w:val="en-US"/>
        </w:rPr>
        <w:t>20</w:t>
      </w:r>
      <w:r w:rsidR="008C7AA4">
        <w:rPr>
          <w:b/>
          <w:sz w:val="24"/>
          <w:lang w:val="en-US"/>
        </w:rPr>
        <w:t>.2.1</w:t>
      </w:r>
      <w:r w:rsidR="00501040" w:rsidRPr="00206DA8">
        <w:rPr>
          <w:rFonts w:ascii="Arial" w:eastAsia="Batang" w:hAnsi="Arial" w:cs="Arial"/>
          <w:b/>
          <w:lang w:val="en-US" w:eastAsia="zh-CN"/>
        </w:rPr>
        <w:t xml:space="preserve"> </w:t>
      </w:r>
    </w:p>
    <w:p w:rsidR="00302253" w:rsidRPr="00206DA8" w:rsidRDefault="00F15DF8" w:rsidP="00501040">
      <w:pPr>
        <w:tabs>
          <w:tab w:val="left" w:pos="1800"/>
        </w:tabs>
        <w:spacing w:after="60"/>
        <w:rPr>
          <w:rFonts w:eastAsia="MS Mincho"/>
          <w:b/>
          <w:sz w:val="24"/>
          <w:lang w:val="en-US"/>
        </w:rPr>
      </w:pPr>
      <w:r w:rsidRPr="00206DA8">
        <w:rPr>
          <w:rFonts w:ascii="Arial" w:eastAsia="Batang" w:hAnsi="Arial" w:cs="Arial"/>
          <w:b/>
          <w:lang w:val="en-US" w:eastAsia="zh-CN"/>
        </w:rPr>
        <w:t xml:space="preserve">Study Item: </w:t>
      </w:r>
      <w:r w:rsidRPr="00206DA8">
        <w:rPr>
          <w:rFonts w:ascii="Arial" w:eastAsia="Batang" w:hAnsi="Arial" w:cs="Arial"/>
          <w:b/>
          <w:lang w:val="en-US" w:eastAsia="zh-CN"/>
        </w:rPr>
        <w:tab/>
        <w:t xml:space="preserve">FS_NR_NTN_solutions: </w:t>
      </w:r>
      <w:r w:rsidR="00701DE5" w:rsidRPr="00206DA8">
        <w:rPr>
          <w:rFonts w:ascii="Arial" w:eastAsia="Batang" w:hAnsi="Arial" w:cs="Arial"/>
          <w:b/>
          <w:lang w:val="en-US" w:eastAsia="zh-CN"/>
        </w:rPr>
        <w:t>Study on solutions for NR to support non-terrestrial networks (NTN)</w:t>
      </w:r>
    </w:p>
    <w:p w:rsidR="00302253" w:rsidRPr="00206DA8" w:rsidRDefault="00302253" w:rsidP="001054BC">
      <w:pPr>
        <w:tabs>
          <w:tab w:val="left" w:pos="1800"/>
        </w:tabs>
        <w:spacing w:after="60"/>
        <w:rPr>
          <w:rFonts w:eastAsia="MS Mincho"/>
          <w:b/>
          <w:sz w:val="24"/>
          <w:lang w:val="en-US"/>
        </w:rPr>
      </w:pPr>
    </w:p>
    <w:p w:rsidR="00486722" w:rsidRPr="00DA0BB0" w:rsidRDefault="00486722" w:rsidP="00DA0BB0">
      <w:pPr>
        <w:pStyle w:val="Titre1"/>
        <w:pageBreakBefore w:val="0"/>
        <w:numPr>
          <w:ilvl w:val="0"/>
          <w:numId w:val="11"/>
        </w:numPr>
        <w:pBdr>
          <w:top w:val="single" w:sz="12" w:space="3" w:color="auto"/>
        </w:pBdr>
        <w:spacing w:before="360" w:after="180"/>
        <w:ind w:left="431" w:hanging="431"/>
        <w:rPr>
          <w:b w:val="0"/>
          <w:bCs w:val="0"/>
          <w:iCs w:val="0"/>
          <w:sz w:val="36"/>
          <w:lang w:val="en-US"/>
        </w:rPr>
      </w:pPr>
      <w:bookmarkStart w:id="11" w:name="OLE_LINK1"/>
      <w:bookmarkStart w:id="12" w:name="OLE_LINK2"/>
      <w:bookmarkEnd w:id="0"/>
      <w:bookmarkEnd w:id="1"/>
      <w:bookmarkEnd w:id="2"/>
      <w:bookmarkEnd w:id="3"/>
      <w:bookmarkEnd w:id="4"/>
      <w:bookmarkEnd w:id="5"/>
      <w:bookmarkEnd w:id="6"/>
      <w:bookmarkEnd w:id="7"/>
      <w:bookmarkEnd w:id="8"/>
      <w:bookmarkEnd w:id="9"/>
      <w:bookmarkEnd w:id="10"/>
      <w:r w:rsidRPr="00DA0BB0">
        <w:rPr>
          <w:b w:val="0"/>
          <w:bCs w:val="0"/>
          <w:iCs w:val="0"/>
          <w:sz w:val="36"/>
          <w:lang w:val="en-US"/>
        </w:rPr>
        <w:t>Introduction</w:t>
      </w:r>
    </w:p>
    <w:bookmarkEnd w:id="11"/>
    <w:bookmarkEnd w:id="12"/>
    <w:p w:rsidR="00A95FEE" w:rsidRPr="00206DA8" w:rsidRDefault="00A95FEE" w:rsidP="00732106">
      <w:pPr>
        <w:spacing w:after="0"/>
        <w:rPr>
          <w:sz w:val="24"/>
          <w:szCs w:val="24"/>
          <w:lang w:val="en-US"/>
        </w:rPr>
      </w:pPr>
      <w:r w:rsidRPr="00206DA8">
        <w:rPr>
          <w:sz w:val="24"/>
          <w:szCs w:val="24"/>
          <w:lang w:val="en-US"/>
        </w:rPr>
        <w:t xml:space="preserve">This document </w:t>
      </w:r>
      <w:r>
        <w:rPr>
          <w:sz w:val="24"/>
          <w:szCs w:val="24"/>
          <w:lang w:val="en-US"/>
        </w:rPr>
        <w:t xml:space="preserve">provides </w:t>
      </w:r>
      <w:r w:rsidR="00771D86">
        <w:rPr>
          <w:sz w:val="24"/>
          <w:szCs w:val="24"/>
          <w:lang w:val="en-US"/>
        </w:rPr>
        <w:t xml:space="preserve">a TP for the below come back following discussion on line about </w:t>
      </w:r>
      <w:r w:rsidR="008A64C9" w:rsidRPr="008A64C9">
        <w:rPr>
          <w:sz w:val="24"/>
          <w:szCs w:val="24"/>
          <w:lang w:val="en-US"/>
        </w:rPr>
        <w:t>R3-190138</w:t>
      </w:r>
      <w:r w:rsidR="008A64C9">
        <w:rPr>
          <w:sz w:val="24"/>
          <w:szCs w:val="24"/>
          <w:lang w:val="en-US"/>
        </w:rPr>
        <w:t xml:space="preserve"> and </w:t>
      </w:r>
      <w:r w:rsidR="00771D86">
        <w:rPr>
          <w:sz w:val="24"/>
          <w:szCs w:val="24"/>
          <w:lang w:val="en-US"/>
        </w:rPr>
        <w:t>R3-190896.</w:t>
      </w:r>
    </w:p>
    <w:p w:rsidR="00486722" w:rsidRPr="008A64C9" w:rsidRDefault="00486722" w:rsidP="00486722">
      <w:pPr>
        <w:rPr>
          <w:sz w:val="22"/>
          <w:lang w:val="en-US"/>
        </w:rPr>
      </w:pPr>
    </w:p>
    <w:p w:rsidR="00771D86" w:rsidRPr="008A64C9" w:rsidRDefault="00771D86" w:rsidP="00771D86">
      <w:pPr>
        <w:widowControl w:val="0"/>
        <w:spacing w:after="0"/>
        <w:ind w:left="144" w:hanging="144"/>
        <w:rPr>
          <w:rFonts w:cs="Calibri"/>
          <w:b/>
          <w:color w:val="FF00FF"/>
          <w:sz w:val="22"/>
        </w:rPr>
      </w:pPr>
      <w:r w:rsidRPr="008A64C9">
        <w:rPr>
          <w:rFonts w:cs="Calibri"/>
          <w:b/>
          <w:color w:val="FF00FF"/>
          <w:sz w:val="22"/>
        </w:rPr>
        <w:t>CB: # 64_NTN_trans_prot</w:t>
      </w:r>
    </w:p>
    <w:p w:rsidR="00771D86" w:rsidRPr="008A64C9" w:rsidRDefault="00771D86" w:rsidP="00771D86">
      <w:pPr>
        <w:widowControl w:val="0"/>
        <w:spacing w:after="0"/>
        <w:ind w:left="144" w:hanging="144"/>
        <w:rPr>
          <w:rFonts w:cs="Calibri"/>
          <w:b/>
          <w:color w:val="FF00FF"/>
          <w:sz w:val="22"/>
        </w:rPr>
      </w:pPr>
      <w:r w:rsidRPr="008A64C9">
        <w:rPr>
          <w:rFonts w:cs="Calibri"/>
          <w:b/>
          <w:color w:val="FF00FF"/>
          <w:sz w:val="22"/>
        </w:rPr>
        <w:t>-  NTN GW supports all necessary transport protocols</w:t>
      </w:r>
    </w:p>
    <w:p w:rsidR="00771D86" w:rsidRPr="008A64C9" w:rsidRDefault="00771D86" w:rsidP="00771D86">
      <w:pPr>
        <w:widowControl w:val="0"/>
        <w:spacing w:after="0"/>
        <w:ind w:left="144" w:hanging="144"/>
        <w:rPr>
          <w:rFonts w:cs="Calibri"/>
          <w:b/>
          <w:color w:val="FF00FF"/>
          <w:sz w:val="22"/>
        </w:rPr>
      </w:pPr>
      <w:r w:rsidRPr="008A64C9">
        <w:rPr>
          <w:rFonts w:cs="Calibri"/>
          <w:b/>
          <w:color w:val="FF00FF"/>
          <w:sz w:val="22"/>
        </w:rPr>
        <w:t>- check details</w:t>
      </w:r>
    </w:p>
    <w:p w:rsidR="00771D86" w:rsidRPr="008A64C9" w:rsidRDefault="00771D86" w:rsidP="00771D86">
      <w:pPr>
        <w:widowControl w:val="0"/>
        <w:spacing w:after="0"/>
        <w:ind w:left="144" w:hanging="144"/>
        <w:rPr>
          <w:rFonts w:cs="Calibri"/>
          <w:color w:val="000000"/>
          <w:sz w:val="22"/>
        </w:rPr>
      </w:pPr>
      <w:r w:rsidRPr="008A64C9">
        <w:rPr>
          <w:rFonts w:cs="Calibri"/>
          <w:color w:val="000000"/>
          <w:sz w:val="22"/>
        </w:rPr>
        <w:t>(</w:t>
      </w:r>
      <w:proofErr w:type="spellStart"/>
      <w:r w:rsidRPr="008A64C9">
        <w:rPr>
          <w:rFonts w:cs="Calibri"/>
          <w:color w:val="000000"/>
          <w:sz w:val="22"/>
        </w:rPr>
        <w:t>Th</w:t>
      </w:r>
      <w:proofErr w:type="spellEnd"/>
      <w:r w:rsidRPr="008A64C9">
        <w:rPr>
          <w:rFonts w:cs="Calibri"/>
          <w:color w:val="000000"/>
          <w:sz w:val="22"/>
        </w:rPr>
        <w:t>)</w:t>
      </w:r>
    </w:p>
    <w:p w:rsidR="00771D86" w:rsidRPr="008A64C9" w:rsidRDefault="00771D86" w:rsidP="00771D86">
      <w:pPr>
        <w:rPr>
          <w:rFonts w:cs="Calibri"/>
          <w:sz w:val="22"/>
        </w:rPr>
      </w:pPr>
      <w:proofErr w:type="spellStart"/>
      <w:r w:rsidRPr="008A64C9">
        <w:rPr>
          <w:rFonts w:cs="Calibri"/>
          <w:color w:val="000000"/>
          <w:sz w:val="22"/>
        </w:rPr>
        <w:t>pCR</w:t>
      </w:r>
      <w:proofErr w:type="spellEnd"/>
      <w:r w:rsidRPr="008A64C9">
        <w:rPr>
          <w:rFonts w:cs="Calibri"/>
          <w:color w:val="000000"/>
          <w:sz w:val="22"/>
        </w:rPr>
        <w:t xml:space="preserve"> </w:t>
      </w:r>
      <w:r w:rsidRPr="008A64C9">
        <w:rPr>
          <w:rFonts w:cs="Calibri"/>
          <w:sz w:val="22"/>
        </w:rPr>
        <w:t>TS 38.821 v0.3.0, Rel-16, Cat.</w:t>
      </w:r>
      <w:r w:rsidR="008A64C9">
        <w:rPr>
          <w:rFonts w:cs="Calibri"/>
          <w:sz w:val="22"/>
        </w:rPr>
        <w:t xml:space="preserve"> R3-191024</w:t>
      </w:r>
    </w:p>
    <w:p w:rsidR="00771D86" w:rsidRPr="008A64C9" w:rsidRDefault="00771D86" w:rsidP="00771D86">
      <w:pPr>
        <w:rPr>
          <w:rFonts w:cs="Calibri"/>
          <w:sz w:val="22"/>
        </w:rPr>
      </w:pPr>
    </w:p>
    <w:p w:rsidR="00771D86" w:rsidRPr="008A64C9" w:rsidRDefault="00771D86" w:rsidP="00771D86">
      <w:pPr>
        <w:rPr>
          <w:sz w:val="22"/>
          <w:lang w:val="en-US"/>
        </w:rPr>
      </w:pPr>
    </w:p>
    <w:p w:rsidR="00DA0BB0" w:rsidRPr="00FE5154" w:rsidRDefault="00732106" w:rsidP="00DA0BB0">
      <w:pPr>
        <w:pStyle w:val="Titre1"/>
        <w:pageBreakBefore w:val="0"/>
        <w:numPr>
          <w:ilvl w:val="0"/>
          <w:numId w:val="11"/>
        </w:numPr>
        <w:pBdr>
          <w:top w:val="single" w:sz="12" w:space="3" w:color="auto"/>
        </w:pBdr>
        <w:spacing w:before="360" w:after="180"/>
        <w:ind w:left="431" w:hanging="431"/>
        <w:rPr>
          <w:b w:val="0"/>
          <w:bCs w:val="0"/>
          <w:iCs w:val="0"/>
          <w:sz w:val="36"/>
          <w:lang w:val="en-US"/>
        </w:rPr>
      </w:pPr>
      <w:r>
        <w:rPr>
          <w:b w:val="0"/>
          <w:bCs w:val="0"/>
          <w:iCs w:val="0"/>
          <w:sz w:val="36"/>
          <w:lang w:val="en-US"/>
        </w:rPr>
        <w:t>Text Proposal to TR 38.821 v0.3.0</w:t>
      </w:r>
    </w:p>
    <w:p w:rsidR="00732106" w:rsidRDefault="00732106" w:rsidP="00C00FDB">
      <w:pPr>
        <w:spacing w:after="0"/>
        <w:rPr>
          <w:b/>
          <w:sz w:val="24"/>
          <w:szCs w:val="24"/>
          <w:lang w:val="en-US"/>
        </w:rPr>
      </w:pPr>
    </w:p>
    <w:p w:rsidR="008B4565" w:rsidRDefault="00E84713" w:rsidP="00B34007">
      <w:pPr>
        <w:spacing w:after="0"/>
        <w:rPr>
          <w:b/>
          <w:sz w:val="24"/>
          <w:szCs w:val="24"/>
          <w:lang w:val="en-US"/>
        </w:rPr>
      </w:pPr>
      <w:r w:rsidRPr="008B4D7A">
        <w:rPr>
          <w:b/>
          <w:sz w:val="24"/>
          <w:szCs w:val="24"/>
          <w:highlight w:val="yellow"/>
          <w:lang w:val="en-US"/>
        </w:rPr>
        <w:t>Start change</w:t>
      </w:r>
    </w:p>
    <w:p w:rsidR="00E84713" w:rsidRDefault="00E84713" w:rsidP="00B34007">
      <w:pPr>
        <w:spacing w:after="0"/>
        <w:rPr>
          <w:b/>
          <w:sz w:val="24"/>
          <w:szCs w:val="24"/>
          <w:lang w:val="en-US"/>
        </w:rPr>
      </w:pPr>
    </w:p>
    <w:p w:rsidR="005338FE" w:rsidRDefault="005338FE" w:rsidP="005338FE">
      <w:pPr>
        <w:pStyle w:val="Titre1"/>
        <w:numPr>
          <w:ilvl w:val="0"/>
          <w:numId w:val="0"/>
        </w:numPr>
        <w:ind w:left="432" w:hanging="432"/>
      </w:pPr>
      <w:bookmarkStart w:id="13" w:name="_Toc530645485"/>
      <w:r>
        <w:lastRenderedPageBreak/>
        <w:t>5</w:t>
      </w:r>
      <w:r w:rsidRPr="00235394">
        <w:tab/>
      </w:r>
      <w:r w:rsidRPr="00AD0889">
        <w:t xml:space="preserve">NTN-based </w:t>
      </w:r>
      <w:r>
        <w:t>NG-RAN Architectures</w:t>
      </w:r>
      <w:bookmarkEnd w:id="13"/>
      <w:r w:rsidRPr="008D3242">
        <w:t xml:space="preserve"> </w:t>
      </w:r>
    </w:p>
    <w:p w:rsidR="005338FE" w:rsidRDefault="005338FE" w:rsidP="005338FE">
      <w:pPr>
        <w:pStyle w:val="EditorsNote"/>
      </w:pPr>
      <w:r w:rsidRPr="00C76E27">
        <w:t xml:space="preserve">Editor’s note: </w:t>
      </w:r>
      <w:r>
        <w:t>includes</w:t>
      </w:r>
      <w:r w:rsidRPr="00BB0CBC">
        <w:t xml:space="preserve"> </w:t>
      </w:r>
      <w:r>
        <w:t xml:space="preserve">the description of </w:t>
      </w:r>
      <w:r w:rsidRPr="00AD0889">
        <w:t>NG-RAN reference architectures supporting the NTN scenarios defined in Clause 4 of this document</w:t>
      </w:r>
      <w:r>
        <w:t xml:space="preserve">: </w:t>
      </w:r>
      <w:r w:rsidRPr="00AD0889">
        <w:t>Transparent-sate</w:t>
      </w:r>
      <w:r>
        <w:t>llite based NG-RAN architecture, R</w:t>
      </w:r>
      <w:r w:rsidRPr="00AD0889">
        <w:t>egenerative-satellite based NG-RAN</w:t>
      </w:r>
      <w:r>
        <w:t xml:space="preserve"> architecture with </w:t>
      </w:r>
      <w:proofErr w:type="spellStart"/>
      <w:r>
        <w:t>gNB</w:t>
      </w:r>
      <w:proofErr w:type="spellEnd"/>
      <w:r>
        <w:t xml:space="preserve"> on board, </w:t>
      </w:r>
      <w:r w:rsidRPr="00AD0889">
        <w:t>Regenerative-satellite based NG-RAN ar</w:t>
      </w:r>
      <w:r>
        <w:t xml:space="preserve">chitecture with </w:t>
      </w:r>
      <w:proofErr w:type="spellStart"/>
      <w:r>
        <w:t>gNB</w:t>
      </w:r>
      <w:proofErr w:type="spellEnd"/>
      <w:r>
        <w:t>-DU on board.</w:t>
      </w:r>
    </w:p>
    <w:p w:rsidR="005338FE" w:rsidRPr="00AD0889" w:rsidRDefault="005338FE" w:rsidP="005338FE">
      <w:pPr>
        <w:pStyle w:val="EditorsNote"/>
      </w:pPr>
      <w:r w:rsidRPr="00AD0889">
        <w:t xml:space="preserve">Editor’s note: The </w:t>
      </w:r>
      <w:r>
        <w:t>study should</w:t>
      </w:r>
      <w:r w:rsidRPr="00AD0889">
        <w:t xml:space="preserve"> minimize the need to define new interfaces and protocols in the NG-RAN.</w:t>
      </w:r>
    </w:p>
    <w:p w:rsidR="005338FE" w:rsidRDefault="005338FE" w:rsidP="005338FE">
      <w:pPr>
        <w:pStyle w:val="EditorsNote"/>
      </w:pPr>
    </w:p>
    <w:p w:rsidR="005338FE" w:rsidRDefault="005338FE" w:rsidP="005338FE">
      <w:pPr>
        <w:pStyle w:val="Titre2"/>
        <w:numPr>
          <w:ilvl w:val="0"/>
          <w:numId w:val="0"/>
        </w:numPr>
      </w:pPr>
      <w:bookmarkStart w:id="14" w:name="_Toc530645486"/>
      <w:r>
        <w:t>5.1</w:t>
      </w:r>
      <w:r>
        <w:tab/>
      </w:r>
      <w:r w:rsidRPr="00AD0889">
        <w:t>Transparent satellite based NG-RAN a</w:t>
      </w:r>
      <w:r>
        <w:t>rchitecture (FFS)</w:t>
      </w:r>
      <w:bookmarkEnd w:id="14"/>
    </w:p>
    <w:p w:rsidR="005338FE" w:rsidRDefault="005338FE" w:rsidP="005338FE">
      <w:pPr>
        <w:rPr>
          <w:lang w:val="en-US"/>
        </w:rPr>
      </w:pPr>
    </w:p>
    <w:p w:rsidR="005338FE" w:rsidRPr="00AD0889" w:rsidRDefault="005338FE" w:rsidP="005338FE">
      <w:pPr>
        <w:keepNext/>
        <w:keepLines/>
        <w:spacing w:before="120"/>
        <w:ind w:left="1134" w:hanging="1134"/>
        <w:outlineLvl w:val="2"/>
        <w:rPr>
          <w:sz w:val="28"/>
        </w:rPr>
      </w:pPr>
      <w:r w:rsidRPr="00AD0889">
        <w:rPr>
          <w:sz w:val="28"/>
        </w:rPr>
        <w:t>5.</w:t>
      </w:r>
      <w:r>
        <w:rPr>
          <w:sz w:val="28"/>
        </w:rPr>
        <w:t>1</w:t>
      </w:r>
      <w:r w:rsidRPr="00AD0889">
        <w:rPr>
          <w:sz w:val="28"/>
        </w:rPr>
        <w:t>.1</w:t>
      </w:r>
      <w:r w:rsidRPr="00AD0889">
        <w:rPr>
          <w:sz w:val="28"/>
        </w:rPr>
        <w:tab/>
        <w:t>Overview</w:t>
      </w:r>
    </w:p>
    <w:p w:rsidR="005338FE" w:rsidRPr="00AD0889" w:rsidRDefault="005338FE" w:rsidP="005338FE">
      <w:r w:rsidRPr="00AD0889">
        <w:t xml:space="preserve">The satellite payload implements frequency conversion and a Radio Frequency amplifier </w:t>
      </w:r>
      <w:r>
        <w:t xml:space="preserve">in both </w:t>
      </w:r>
      <w:r w:rsidRPr="00AD0889">
        <w:t xml:space="preserve">up link </w:t>
      </w:r>
      <w:r>
        <w:t>and</w:t>
      </w:r>
      <w:r w:rsidRPr="00AD0889">
        <w:t xml:space="preserve"> down link direction. It corresponds to an analogue RF repeater. </w:t>
      </w:r>
    </w:p>
    <w:p w:rsidR="005338FE" w:rsidRPr="00AD0889" w:rsidRDefault="005338FE" w:rsidP="005338FE">
      <w:r w:rsidRPr="00AD0889">
        <w:t>Hence the satellite repeats the NR-</w:t>
      </w:r>
      <w:proofErr w:type="spellStart"/>
      <w:r w:rsidRPr="00AD0889">
        <w:t>Uu</w:t>
      </w:r>
      <w:proofErr w:type="spellEnd"/>
      <w:r w:rsidRPr="00AD0889">
        <w:t xml:space="preserve"> radio interface from the feeder link (between the NTN gateway and the satellite) to the service link (between the satellite and the UE) and vice versa.</w:t>
      </w:r>
    </w:p>
    <w:p w:rsidR="005338FE" w:rsidRDefault="005338FE" w:rsidP="005338FE">
      <w:pPr>
        <w:rPr>
          <w:ins w:id="15" w:author="Auteur"/>
        </w:rPr>
      </w:pPr>
      <w:r w:rsidRPr="00AD0889">
        <w:t>The Satellite Radio Interface (SRI) on the feeder link is the NR-</w:t>
      </w:r>
      <w:proofErr w:type="spellStart"/>
      <w:r w:rsidRPr="00AD0889">
        <w:t>Uu</w:t>
      </w:r>
      <w:proofErr w:type="spellEnd"/>
      <w:r w:rsidRPr="00AD0889">
        <w:t>. In other words, the satellite does not terminate NR-</w:t>
      </w:r>
      <w:proofErr w:type="spellStart"/>
      <w:r w:rsidRPr="00AD0889">
        <w:t>Uu</w:t>
      </w:r>
      <w:proofErr w:type="spellEnd"/>
      <w:r w:rsidRPr="00AD0889">
        <w:t>.</w:t>
      </w:r>
    </w:p>
    <w:p w:rsidR="002B6D9D" w:rsidRPr="004616BD" w:rsidRDefault="00430071" w:rsidP="005338FE">
      <w:pPr>
        <w:rPr>
          <w:lang w:val="en-US"/>
        </w:rPr>
      </w:pPr>
      <w:ins w:id="16" w:author="Auteur">
        <w:r>
          <w:rPr>
            <w:lang w:val="en-US"/>
          </w:rPr>
          <w:t>The NTN GW supports all necessary functions to forward the signal of NR-Uu interface</w:t>
        </w:r>
        <w:r w:rsidR="00EA6AF3">
          <w:rPr>
            <w:lang w:val="en-US"/>
          </w:rPr>
          <w:t>.</w:t>
        </w:r>
      </w:ins>
    </w:p>
    <w:p w:rsidR="005338FE" w:rsidRPr="00AD0889" w:rsidRDefault="005338FE" w:rsidP="005338FE">
      <w:pPr>
        <w:keepNext/>
        <w:jc w:val="center"/>
      </w:pPr>
      <w:r>
        <w:rPr>
          <w:b/>
          <w:noProof/>
          <w:lang w:eastAsia="en-GB"/>
        </w:rPr>
        <w:drawing>
          <wp:inline distT="0" distB="0" distL="0" distR="0" wp14:anchorId="6B49BC1B" wp14:editId="6F13A423">
            <wp:extent cx="6127750" cy="1568450"/>
            <wp:effectExtent l="0" t="0" r="635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7750" cy="1568450"/>
                    </a:xfrm>
                    <a:prstGeom prst="rect">
                      <a:avLst/>
                    </a:prstGeom>
                    <a:noFill/>
                    <a:ln>
                      <a:noFill/>
                    </a:ln>
                  </pic:spPr>
                </pic:pic>
              </a:graphicData>
            </a:graphic>
          </wp:inline>
        </w:drawing>
      </w:r>
    </w:p>
    <w:p w:rsidR="005338FE" w:rsidRPr="00AD0889" w:rsidRDefault="005338FE" w:rsidP="005338FE">
      <w:pPr>
        <w:keepLines/>
        <w:spacing w:after="240"/>
        <w:jc w:val="center"/>
        <w:rPr>
          <w:b/>
        </w:rPr>
      </w:pPr>
      <w:r w:rsidRPr="00AD0889">
        <w:rPr>
          <w:b/>
        </w:rPr>
        <w:t>Figure 5.2-1: Networking-RAN architecture with transparent satellite</w:t>
      </w:r>
    </w:p>
    <w:p w:rsidR="005338FE" w:rsidRPr="00AD0889" w:rsidRDefault="005338FE" w:rsidP="005338FE">
      <w:r w:rsidRPr="00AD0889">
        <w:t xml:space="preserve">Note: Whilst several </w:t>
      </w:r>
      <w:proofErr w:type="spellStart"/>
      <w:r w:rsidRPr="00AD0889">
        <w:t>gNBs</w:t>
      </w:r>
      <w:proofErr w:type="spellEnd"/>
      <w:r w:rsidRPr="00AD0889">
        <w:t xml:space="preserve"> may access a single satellite payload, the description has been simplified to a unique </w:t>
      </w:r>
      <w:proofErr w:type="spellStart"/>
      <w:r w:rsidRPr="00AD0889">
        <w:t>gNB</w:t>
      </w:r>
      <w:proofErr w:type="spellEnd"/>
      <w:r w:rsidRPr="00AD0889">
        <w:t xml:space="preserve"> accessing the satellite payload, without loss of generality.</w:t>
      </w:r>
    </w:p>
    <w:p w:rsidR="005338FE" w:rsidRPr="00AD0889" w:rsidRDefault="005338FE" w:rsidP="005338FE"/>
    <w:p w:rsidR="005338FE" w:rsidRPr="00AD0889" w:rsidRDefault="005338FE" w:rsidP="005338FE">
      <w:pPr>
        <w:keepNext/>
        <w:keepLines/>
        <w:spacing w:before="120"/>
        <w:ind w:left="1134" w:hanging="1134"/>
        <w:outlineLvl w:val="2"/>
        <w:rPr>
          <w:sz w:val="28"/>
        </w:rPr>
      </w:pPr>
      <w:r w:rsidRPr="00AD0889">
        <w:rPr>
          <w:sz w:val="28"/>
        </w:rPr>
        <w:t>5.</w:t>
      </w:r>
      <w:r>
        <w:rPr>
          <w:sz w:val="28"/>
        </w:rPr>
        <w:t>1</w:t>
      </w:r>
      <w:r w:rsidRPr="00AD0889">
        <w:rPr>
          <w:sz w:val="28"/>
        </w:rPr>
        <w:t>.2</w:t>
      </w:r>
      <w:r w:rsidRPr="00AD0889">
        <w:rPr>
          <w:sz w:val="28"/>
        </w:rPr>
        <w:tab/>
        <w:t>Detailed description of the architecture (FFS)</w:t>
      </w:r>
    </w:p>
    <w:p w:rsidR="005338FE" w:rsidRPr="00AD0889" w:rsidRDefault="005338FE" w:rsidP="005338FE">
      <w:r w:rsidRPr="00AD0889">
        <w:t xml:space="preserve">The architecture of a transparent-satellite based NG-RAN is depicted in the following figure. The mapping to </w:t>
      </w:r>
      <w:proofErr w:type="spellStart"/>
      <w:r w:rsidRPr="00AD0889">
        <w:t>QoS</w:t>
      </w:r>
      <w:proofErr w:type="spellEnd"/>
      <w:r w:rsidRPr="00AD0889">
        <w:t xml:space="preserve"> flows is also highlighted.</w:t>
      </w:r>
    </w:p>
    <w:p w:rsidR="005338FE" w:rsidRPr="00AD0889" w:rsidRDefault="005338FE" w:rsidP="005338FE">
      <w:pPr>
        <w:keepLines/>
        <w:spacing w:after="240"/>
        <w:jc w:val="center"/>
        <w:rPr>
          <w:b/>
        </w:rPr>
      </w:pPr>
      <w:r>
        <w:object w:dxaOrig="15043" w:dyaOrig="9511" w14:anchorId="06C25505">
          <v:shape id="_x0000_i1025" type="#_x0000_t75" style="width:483pt;height:306pt" o:ole="">
            <v:imagedata r:id="rId10" o:title=""/>
          </v:shape>
          <o:OLEObject Type="Embed" ProgID="Visio.Drawing.11" ShapeID="_x0000_i1025" DrawAspect="Content" ObjectID="_1612952067" r:id="rId11"/>
        </w:object>
      </w:r>
      <w:r w:rsidRPr="00AD0889">
        <w:rPr>
          <w:b/>
        </w:rPr>
        <w:t xml:space="preserve">Figure 5.2-2: Transparent-satellite based NG-RAN with mapping to </w:t>
      </w:r>
      <w:proofErr w:type="spellStart"/>
      <w:r w:rsidRPr="00AD0889">
        <w:rPr>
          <w:b/>
        </w:rPr>
        <w:t>QoS</w:t>
      </w:r>
      <w:proofErr w:type="spellEnd"/>
      <w:r w:rsidRPr="00AD0889">
        <w:rPr>
          <w:b/>
        </w:rPr>
        <w:t xml:space="preserve"> flows</w:t>
      </w:r>
      <w:r>
        <w:rPr>
          <w:b/>
        </w:rPr>
        <w:t xml:space="preserve"> (FFS)</w:t>
      </w:r>
    </w:p>
    <w:p w:rsidR="005338FE" w:rsidRDefault="005338FE" w:rsidP="005338FE"/>
    <w:p w:rsidR="005338FE" w:rsidRPr="00AD0889" w:rsidRDefault="005338FE" w:rsidP="005338FE"/>
    <w:p w:rsidR="005338FE" w:rsidRPr="00AD0889" w:rsidRDefault="005338FE" w:rsidP="005338FE">
      <w:r w:rsidRPr="00AD0889">
        <w:t>UE has access to the 5G system via a 3GPP NR based radio interface.</w:t>
      </w:r>
    </w:p>
    <w:p w:rsidR="005338FE" w:rsidRPr="00AD0889" w:rsidRDefault="005338FE" w:rsidP="005338FE">
      <w:r w:rsidRPr="00AD0889">
        <w:t>The UE user plane protocol stack for a PDU session is described hereafter.</w:t>
      </w:r>
    </w:p>
    <w:p w:rsidR="005338FE" w:rsidRPr="00AD0889" w:rsidRDefault="005338FE" w:rsidP="005338FE">
      <w:pPr>
        <w:keepNext/>
        <w:jc w:val="center"/>
      </w:pPr>
      <w:r w:rsidRPr="00AD0889">
        <w:object w:dxaOrig="8690" w:dyaOrig="4477" w14:anchorId="68444202">
          <v:shape id="_x0000_i1026" type="#_x0000_t75" style="width:434.5pt;height:224pt" o:ole="">
            <v:imagedata r:id="rId12" o:title=""/>
          </v:shape>
          <o:OLEObject Type="Embed" ProgID="Visio.Drawing.11" ShapeID="_x0000_i1026" DrawAspect="Content" ObjectID="_1612952068" r:id="rId13"/>
        </w:object>
      </w:r>
    </w:p>
    <w:p w:rsidR="005338FE" w:rsidRPr="00AD0889" w:rsidRDefault="005338FE" w:rsidP="005338FE">
      <w:pPr>
        <w:keepLines/>
        <w:spacing w:after="240"/>
        <w:jc w:val="center"/>
        <w:rPr>
          <w:b/>
        </w:rPr>
      </w:pPr>
      <w:r w:rsidRPr="00AD0889">
        <w:rPr>
          <w:b/>
        </w:rPr>
        <w:t>Figure 5.2-3: UE User plane Protocol stack for a PDU session (Transparent satellite)</w:t>
      </w:r>
    </w:p>
    <w:p w:rsidR="005338FE" w:rsidRPr="00AD0889" w:rsidRDefault="005338FE" w:rsidP="005338FE"/>
    <w:p w:rsidR="005338FE" w:rsidRPr="00AD0889" w:rsidRDefault="005338FE" w:rsidP="005338FE">
      <w:r w:rsidRPr="00AD0889">
        <w:object w:dxaOrig="1306" w:dyaOrig="374" w14:anchorId="1DA5327A">
          <v:shape id="_x0000_i1027" type="#_x0000_t75" style="width:65.5pt;height:18.5pt" o:ole="">
            <v:imagedata r:id="rId14" o:title=""/>
          </v:shape>
          <o:OLEObject Type="Embed" ProgID="Visio.Drawing.11" ShapeID="_x0000_i1027" DrawAspect="Content" ObjectID="_1612952069" r:id="rId15"/>
        </w:object>
      </w:r>
      <w:r w:rsidRPr="00AD0889">
        <w:tab/>
      </w:r>
      <w:r w:rsidRPr="00AD0889">
        <w:tab/>
        <w:t>RF processing &amp; Frequency Switching</w:t>
      </w:r>
    </w:p>
    <w:p w:rsidR="005338FE" w:rsidRPr="00AD0889" w:rsidRDefault="005338FE" w:rsidP="005338FE">
      <w:r w:rsidRPr="00AD0889">
        <w:lastRenderedPageBreak/>
        <w:t xml:space="preserve">The </w:t>
      </w:r>
      <w:r>
        <w:t>NAS</w:t>
      </w:r>
      <w:r w:rsidRPr="00AD0889">
        <w:t xml:space="preserve"> and the PDU layer for the UE are transported towards the 5GC. This is applicable for both directions.</w:t>
      </w:r>
    </w:p>
    <w:p w:rsidR="005338FE" w:rsidRPr="00AD0889" w:rsidRDefault="005338FE" w:rsidP="005338FE">
      <w:r w:rsidRPr="00AD0889">
        <w:t>The UE control plane protocol stack for a PDU session is described hereafter.</w:t>
      </w:r>
    </w:p>
    <w:p w:rsidR="005338FE" w:rsidRPr="00AD0889" w:rsidRDefault="005338FE" w:rsidP="005338FE">
      <w:pPr>
        <w:keepLines/>
        <w:spacing w:after="240"/>
        <w:jc w:val="center"/>
        <w:rPr>
          <w:b/>
        </w:rPr>
      </w:pPr>
      <w:r w:rsidRPr="00AD0889">
        <w:object w:dxaOrig="9466" w:dyaOrig="4920" w14:anchorId="658E2D70">
          <v:shape id="_x0000_i1028" type="#_x0000_t75" style="width:473.5pt;height:246pt" o:ole="">
            <v:imagedata r:id="rId16" o:title=""/>
          </v:shape>
          <o:OLEObject Type="Embed" ProgID="Visio.Drawing.11" ShapeID="_x0000_i1028" DrawAspect="Content" ObjectID="_1612952070" r:id="rId17"/>
        </w:object>
      </w:r>
      <w:r w:rsidRPr="00AD0889">
        <w:rPr>
          <w:b/>
        </w:rPr>
        <w:t>Figure 5.2-4: UE Control plane Protocol stack for a PDU session (Transparent satellite)</w:t>
      </w:r>
    </w:p>
    <w:tbl>
      <w:tblPr>
        <w:tblW w:w="0" w:type="auto"/>
        <w:jc w:val="center"/>
        <w:tblLook w:val="04A0" w:firstRow="1" w:lastRow="0" w:firstColumn="1" w:lastColumn="0" w:noHBand="0" w:noVBand="1"/>
      </w:tblPr>
      <w:tblGrid>
        <w:gridCol w:w="1809"/>
        <w:gridCol w:w="7972"/>
      </w:tblGrid>
      <w:tr w:rsidR="005338FE" w:rsidRPr="00AD0889" w:rsidTr="00BF31D6">
        <w:trPr>
          <w:trHeight w:val="814"/>
          <w:jc w:val="center"/>
        </w:trPr>
        <w:tc>
          <w:tcPr>
            <w:tcW w:w="1809" w:type="dxa"/>
            <w:shd w:val="clear" w:color="auto" w:fill="auto"/>
            <w:vAlign w:val="center"/>
          </w:tcPr>
          <w:p w:rsidR="005338FE" w:rsidRPr="00AD0889" w:rsidRDefault="005338FE" w:rsidP="00BF31D6">
            <w:r w:rsidRPr="00AD0889">
              <w:rPr>
                <w:i/>
              </w:rPr>
              <w:object w:dxaOrig="1306" w:dyaOrig="374" w14:anchorId="1A720798">
                <v:shape id="_x0000_i1029" type="#_x0000_t75" style="width:65.5pt;height:18.5pt" o:ole="">
                  <v:imagedata r:id="rId14" o:title=""/>
                </v:shape>
                <o:OLEObject Type="Embed" ProgID="Visio.Drawing.11" ShapeID="_x0000_i1029" DrawAspect="Content" ObjectID="_1612952071" r:id="rId18"/>
              </w:object>
            </w:r>
          </w:p>
        </w:tc>
        <w:tc>
          <w:tcPr>
            <w:tcW w:w="7972" w:type="dxa"/>
            <w:shd w:val="clear" w:color="auto" w:fill="auto"/>
            <w:vAlign w:val="center"/>
          </w:tcPr>
          <w:p w:rsidR="005338FE" w:rsidRPr="00AD0889" w:rsidRDefault="005338FE" w:rsidP="00BF31D6">
            <w:r w:rsidRPr="00F87895">
              <w:rPr>
                <w:i/>
              </w:rPr>
              <w:t>RF processing &amp; Frequency Switching</w:t>
            </w:r>
          </w:p>
        </w:tc>
      </w:tr>
    </w:tbl>
    <w:p w:rsidR="005338FE" w:rsidRPr="00AD0889" w:rsidRDefault="005338FE" w:rsidP="005338FE"/>
    <w:p w:rsidR="005338FE" w:rsidRPr="00AD0889" w:rsidRDefault="005338FE" w:rsidP="005338FE">
      <w:r w:rsidRPr="00AD0889">
        <w:t xml:space="preserve">The NAS (NAS-SM and NAS-MM) </w:t>
      </w:r>
      <w:proofErr w:type="spellStart"/>
      <w:r w:rsidRPr="00AD0889">
        <w:t>signaling</w:t>
      </w:r>
      <w:proofErr w:type="spellEnd"/>
      <w:r w:rsidRPr="00AD0889">
        <w:t xml:space="preserve"> for the UE and the NG-AP </w:t>
      </w:r>
      <w:proofErr w:type="spellStart"/>
      <w:r w:rsidRPr="00AD0889">
        <w:t>signaling</w:t>
      </w:r>
      <w:proofErr w:type="spellEnd"/>
      <w:r w:rsidRPr="00AD0889">
        <w:t xml:space="preserve"> for the </w:t>
      </w:r>
      <w:proofErr w:type="spellStart"/>
      <w:r w:rsidRPr="00AD0889">
        <w:t>gNB</w:t>
      </w:r>
      <w:proofErr w:type="spellEnd"/>
      <w:r w:rsidRPr="00AD0889">
        <w:t xml:space="preserve"> are transported towards the 5GC. This is applicable for both directions.</w:t>
      </w:r>
    </w:p>
    <w:p w:rsidR="002B6D9D" w:rsidRPr="002B6D9D" w:rsidRDefault="002B6D9D" w:rsidP="005338FE">
      <w:pPr>
        <w:rPr>
          <w:lang w:val="en-US"/>
        </w:rPr>
      </w:pPr>
    </w:p>
    <w:p w:rsidR="005338FE" w:rsidRPr="00AD0889" w:rsidRDefault="005338FE" w:rsidP="005338FE">
      <w:pPr>
        <w:keepNext/>
        <w:keepLines/>
        <w:spacing w:before="120"/>
        <w:ind w:left="1134" w:hanging="1134"/>
        <w:outlineLvl w:val="2"/>
        <w:rPr>
          <w:sz w:val="28"/>
        </w:rPr>
      </w:pPr>
      <w:r w:rsidRPr="00AD0889">
        <w:rPr>
          <w:sz w:val="28"/>
        </w:rPr>
        <w:t>5.</w:t>
      </w:r>
      <w:r>
        <w:rPr>
          <w:sz w:val="28"/>
        </w:rPr>
        <w:t>1</w:t>
      </w:r>
      <w:r w:rsidRPr="00AD0889">
        <w:rPr>
          <w:sz w:val="28"/>
        </w:rPr>
        <w:t>.3</w:t>
      </w:r>
      <w:r w:rsidRPr="00AD0889">
        <w:rPr>
          <w:sz w:val="28"/>
        </w:rPr>
        <w:tab/>
        <w:t>NG-RAN impacts</w:t>
      </w:r>
    </w:p>
    <w:p w:rsidR="005338FE" w:rsidRPr="00AD0889" w:rsidRDefault="005338FE" w:rsidP="005338FE">
      <w:r w:rsidRPr="00AD0889">
        <w:t>FFS</w:t>
      </w:r>
    </w:p>
    <w:p w:rsidR="005338FE" w:rsidRDefault="005338FE" w:rsidP="005338FE">
      <w:pPr>
        <w:rPr>
          <w:b/>
          <w:lang w:val="en-US"/>
        </w:rPr>
      </w:pPr>
      <w:r>
        <w:rPr>
          <w:b/>
          <w:lang w:val="en-US"/>
        </w:rPr>
        <w:t xml:space="preserve"> </w:t>
      </w:r>
    </w:p>
    <w:p w:rsidR="005338FE" w:rsidRDefault="005338FE" w:rsidP="005338FE">
      <w:pPr>
        <w:pStyle w:val="Titre2"/>
        <w:numPr>
          <w:ilvl w:val="0"/>
          <w:numId w:val="0"/>
        </w:numPr>
      </w:pPr>
      <w:bookmarkStart w:id="17" w:name="_Toc530645487"/>
      <w:r>
        <w:t>5.2</w:t>
      </w:r>
      <w:r>
        <w:tab/>
      </w:r>
      <w:r w:rsidRPr="00AD0889">
        <w:t>Regenerative satellite based NG-RAN a</w:t>
      </w:r>
      <w:r>
        <w:t>rchitectures (FFS)</w:t>
      </w:r>
      <w:bookmarkEnd w:id="17"/>
    </w:p>
    <w:p w:rsidR="005338FE" w:rsidRDefault="005338FE" w:rsidP="005338FE">
      <w:pPr>
        <w:pStyle w:val="Titre3"/>
      </w:pPr>
      <w:bookmarkStart w:id="18" w:name="_Toc530645488"/>
      <w:r w:rsidRPr="00CB493B">
        <w:t>5</w:t>
      </w:r>
      <w:r>
        <w:t>.2.1</w:t>
      </w:r>
      <w:r>
        <w:tab/>
      </w:r>
      <w:proofErr w:type="spellStart"/>
      <w:r>
        <w:t>gNB</w:t>
      </w:r>
      <w:proofErr w:type="spellEnd"/>
      <w:r>
        <w:t xml:space="preserve"> processed payload</w:t>
      </w:r>
      <w:bookmarkEnd w:id="18"/>
    </w:p>
    <w:p w:rsidR="005338FE" w:rsidRPr="00AD0889" w:rsidRDefault="005338FE" w:rsidP="005338FE">
      <w:pPr>
        <w:pStyle w:val="Titre4"/>
        <w:numPr>
          <w:ilvl w:val="0"/>
          <w:numId w:val="0"/>
        </w:numPr>
      </w:pPr>
      <w:bookmarkStart w:id="19" w:name="_Toc530645489"/>
      <w:r>
        <w:t>5.2</w:t>
      </w:r>
      <w:r w:rsidRPr="00AD0889">
        <w:t>.1.1</w:t>
      </w:r>
      <w:r w:rsidRPr="00AD0889">
        <w:tab/>
        <w:t>Overview</w:t>
      </w:r>
      <w:bookmarkEnd w:id="19"/>
    </w:p>
    <w:p w:rsidR="005338FE" w:rsidRDefault="005338FE" w:rsidP="005338FE">
      <w:r>
        <w:t xml:space="preserve">The NG-RAN logical architecture as described in TS 38.401 is used as baseline for NTN scenarios. </w:t>
      </w:r>
    </w:p>
    <w:p w:rsidR="005338FE" w:rsidRPr="00AD0889" w:rsidRDefault="005338FE" w:rsidP="005338FE">
      <w:r w:rsidRPr="00AD0889">
        <w:t>The satellite payload implements regeneration of the signals received from Earth.</w:t>
      </w:r>
    </w:p>
    <w:p w:rsidR="005338FE" w:rsidRPr="00AD0889" w:rsidRDefault="005338FE" w:rsidP="005338FE">
      <w:pPr>
        <w:numPr>
          <w:ilvl w:val="0"/>
          <w:numId w:val="27"/>
        </w:numPr>
        <w:spacing w:after="180"/>
      </w:pPr>
      <w:r w:rsidRPr="00AD0889">
        <w:t>NR-</w:t>
      </w:r>
      <w:proofErr w:type="spellStart"/>
      <w:r w:rsidRPr="00AD0889">
        <w:t>Uu</w:t>
      </w:r>
      <w:proofErr w:type="spellEnd"/>
      <w:r w:rsidRPr="00AD0889">
        <w:t xml:space="preserve"> radio interface on the service link between the UE and the satellite</w:t>
      </w:r>
    </w:p>
    <w:p w:rsidR="005338FE" w:rsidRPr="00AD0889" w:rsidRDefault="005338FE" w:rsidP="005338FE">
      <w:pPr>
        <w:numPr>
          <w:ilvl w:val="0"/>
          <w:numId w:val="27"/>
        </w:numPr>
        <w:spacing w:after="180"/>
      </w:pPr>
      <w:r w:rsidRPr="00AD0889">
        <w:t>Satellite Radio Interface (SRI) on the feeder link between the NTN gateway and the satellite.</w:t>
      </w:r>
    </w:p>
    <w:p w:rsidR="005338FE" w:rsidRPr="00AD0889" w:rsidRDefault="005338FE" w:rsidP="005338FE">
      <w:r w:rsidRPr="00AD0889">
        <w:t>SRI (Satellite Radio Interface) is a transport link</w:t>
      </w:r>
      <w:r>
        <w:t xml:space="preserve"> between NTN GW and satellite</w:t>
      </w:r>
      <w:r w:rsidRPr="00AD0889">
        <w:t>.</w:t>
      </w:r>
    </w:p>
    <w:p w:rsidR="005338FE" w:rsidRPr="00AD0889" w:rsidRDefault="005338FE" w:rsidP="005338FE">
      <w:pPr>
        <w:jc w:val="center"/>
      </w:pPr>
      <w:r>
        <w:rPr>
          <w:noProof/>
          <w:lang w:eastAsia="en-GB"/>
        </w:rPr>
        <w:lastRenderedPageBreak/>
        <w:drawing>
          <wp:inline distT="0" distB="0" distL="0" distR="0" wp14:anchorId="239A06E5" wp14:editId="4ED793A5">
            <wp:extent cx="6121400" cy="1784350"/>
            <wp:effectExtent l="0" t="0" r="0" b="635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1400" cy="1784350"/>
                    </a:xfrm>
                    <a:prstGeom prst="rect">
                      <a:avLst/>
                    </a:prstGeom>
                    <a:noFill/>
                    <a:ln>
                      <a:noFill/>
                    </a:ln>
                  </pic:spPr>
                </pic:pic>
              </a:graphicData>
            </a:graphic>
          </wp:inline>
        </w:drawing>
      </w:r>
    </w:p>
    <w:p w:rsidR="005338FE" w:rsidRPr="00AD0889" w:rsidRDefault="005338FE" w:rsidP="005338FE">
      <w:pPr>
        <w:keepLines/>
        <w:spacing w:after="240"/>
        <w:jc w:val="center"/>
        <w:rPr>
          <w:b/>
        </w:rPr>
      </w:pPr>
      <w:r w:rsidRPr="00AD0889">
        <w:rPr>
          <w:b/>
        </w:rPr>
        <w:t xml:space="preserve">Figure 5.3-1: </w:t>
      </w:r>
      <w:r>
        <w:rPr>
          <w:b/>
        </w:rPr>
        <w:t>R</w:t>
      </w:r>
      <w:r w:rsidRPr="00AD0889">
        <w:rPr>
          <w:b/>
        </w:rPr>
        <w:t xml:space="preserve">egenerative satellite </w:t>
      </w:r>
      <w:r>
        <w:rPr>
          <w:b/>
        </w:rPr>
        <w:t xml:space="preserve">without ISL, </w:t>
      </w:r>
      <w:proofErr w:type="spellStart"/>
      <w:r w:rsidRPr="00AD0889">
        <w:rPr>
          <w:b/>
        </w:rPr>
        <w:t>gNB</w:t>
      </w:r>
      <w:proofErr w:type="spellEnd"/>
      <w:r>
        <w:rPr>
          <w:b/>
        </w:rPr>
        <w:t xml:space="preserve"> processed payload</w:t>
      </w:r>
    </w:p>
    <w:p w:rsidR="005338FE" w:rsidRPr="00AD0889" w:rsidRDefault="005338FE" w:rsidP="005338FE"/>
    <w:p w:rsidR="005338FE" w:rsidRPr="00AD0889" w:rsidRDefault="005338FE" w:rsidP="005338FE">
      <w:r w:rsidRPr="00AD0889">
        <w:t xml:space="preserve">Note: The satellite may embark additional traffic routing functions, </w:t>
      </w:r>
      <w:r>
        <w:t>that</w:t>
      </w:r>
      <w:r w:rsidRPr="00AD0889">
        <w:t xml:space="preserve"> are out of RAN scope. </w:t>
      </w:r>
      <w:r>
        <w:t>(FFS)</w:t>
      </w:r>
    </w:p>
    <w:p w:rsidR="005338FE" w:rsidRPr="00AD0889" w:rsidRDefault="005338FE" w:rsidP="005338FE"/>
    <w:p w:rsidR="005338FE" w:rsidRDefault="005338FE" w:rsidP="005338FE">
      <w:r>
        <w:rPr>
          <w:lang w:eastAsia="ja-JP"/>
        </w:rPr>
        <w:t xml:space="preserve">The satellite payload </w:t>
      </w:r>
      <w:r w:rsidRPr="00AD0889">
        <w:t>also provide</w:t>
      </w:r>
      <w:r>
        <w:t>s</w:t>
      </w:r>
      <w:r w:rsidRPr="00AD0889">
        <w:t xml:space="preserve"> </w:t>
      </w:r>
      <w:r>
        <w:t>I</w:t>
      </w:r>
      <w:r w:rsidRPr="00AD0889">
        <w:t>nter-</w:t>
      </w:r>
      <w:r>
        <w:t>S</w:t>
      </w:r>
      <w:r w:rsidRPr="00AD0889">
        <w:t xml:space="preserve">atellite </w:t>
      </w:r>
      <w:r>
        <w:t>L</w:t>
      </w:r>
      <w:r w:rsidRPr="00AD0889">
        <w:t xml:space="preserve">inks </w:t>
      </w:r>
      <w:r>
        <w:t xml:space="preserve">(ISL) </w:t>
      </w:r>
      <w:r w:rsidRPr="00AD0889">
        <w:t>between satellites</w:t>
      </w:r>
    </w:p>
    <w:p w:rsidR="005338FE" w:rsidRDefault="005338FE" w:rsidP="005338FE">
      <w:pPr>
        <w:rPr>
          <w:ins w:id="20" w:author="Auteur"/>
        </w:rPr>
      </w:pPr>
      <w:r w:rsidRPr="001B0F95">
        <w:rPr>
          <w:rFonts w:eastAsia="MS Mincho"/>
        </w:rPr>
        <w:t xml:space="preserve">ISL (Inter-Satellite Links) is a transport link between satellites. </w:t>
      </w:r>
      <w:r w:rsidRPr="00AD4BA4">
        <w:t>ISL may be a radio interface or an optical interface</w:t>
      </w:r>
      <w:r>
        <w:t xml:space="preserve"> </w:t>
      </w:r>
      <w:r>
        <w:rPr>
          <w:rFonts w:ascii="Helvetica Neue" w:hAnsi="Helvetica Neue"/>
          <w:color w:val="B51A00"/>
        </w:rPr>
        <w:t>that may be 3GPP or non 3GPP defined but this is out of the study item scope</w:t>
      </w:r>
      <w:r w:rsidRPr="00AD4BA4">
        <w:t>.</w:t>
      </w:r>
    </w:p>
    <w:p w:rsidR="002B6D9D" w:rsidRDefault="002B6D9D" w:rsidP="005338FE">
      <w:ins w:id="21" w:author="Auteur">
        <w:r>
          <w:rPr>
            <w:lang w:val="en-US"/>
          </w:rPr>
          <w:t>T</w:t>
        </w:r>
        <w:r w:rsidRPr="00BF31D6">
          <w:rPr>
            <w:lang w:val="en-US"/>
          </w:rPr>
          <w:t xml:space="preserve">he NTN GW </w:t>
        </w:r>
        <w:r w:rsidR="004A3675" w:rsidRPr="004A3675">
          <w:rPr>
            <w:lang w:val="en-US"/>
          </w:rPr>
          <w:t>is a Transport Network Layer node</w:t>
        </w:r>
        <w:del w:id="22" w:author="Auteur">
          <w:r w:rsidR="004A3675" w:rsidRPr="004A3675" w:rsidDel="00892DBB">
            <w:rPr>
              <w:lang w:val="en-US"/>
            </w:rPr>
            <w:delText xml:space="preserve"> only</w:delText>
          </w:r>
        </w:del>
        <w:r w:rsidR="004A3675" w:rsidRPr="004A3675">
          <w:rPr>
            <w:lang w:val="en-US"/>
          </w:rPr>
          <w:t xml:space="preserve">, and </w:t>
        </w:r>
        <w:r w:rsidRPr="00BF31D6">
          <w:rPr>
            <w:lang w:val="en-US"/>
          </w:rPr>
          <w:t>supports all necessary transport protocols.</w:t>
        </w:r>
      </w:ins>
    </w:p>
    <w:p w:rsidR="005338FE" w:rsidRPr="00AD0889" w:rsidRDefault="005338FE" w:rsidP="005338FE">
      <w:pPr>
        <w:rPr>
          <w:lang w:eastAsia="ja-JP"/>
        </w:rPr>
      </w:pPr>
    </w:p>
    <w:p w:rsidR="005338FE" w:rsidRPr="00AD0889" w:rsidRDefault="005338FE" w:rsidP="005338FE">
      <w:pPr>
        <w:keepNext/>
        <w:jc w:val="center"/>
      </w:pPr>
      <w:r w:rsidRPr="002A4F46">
        <w:rPr>
          <w:lang w:eastAsia="en-GB"/>
        </w:rPr>
        <w:t xml:space="preserve"> </w:t>
      </w:r>
      <w:r>
        <w:rPr>
          <w:noProof/>
          <w:lang w:eastAsia="en-GB"/>
        </w:rPr>
        <w:drawing>
          <wp:inline distT="0" distB="0" distL="0" distR="0" wp14:anchorId="67074D44" wp14:editId="08C4053A">
            <wp:extent cx="5213350" cy="2781300"/>
            <wp:effectExtent l="0" t="0" r="635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13350" cy="2781300"/>
                    </a:xfrm>
                    <a:prstGeom prst="rect">
                      <a:avLst/>
                    </a:prstGeom>
                    <a:noFill/>
                    <a:ln>
                      <a:noFill/>
                    </a:ln>
                  </pic:spPr>
                </pic:pic>
              </a:graphicData>
            </a:graphic>
          </wp:inline>
        </w:drawing>
      </w:r>
    </w:p>
    <w:p w:rsidR="005338FE" w:rsidRPr="00AD0889" w:rsidRDefault="005338FE" w:rsidP="005338FE">
      <w:pPr>
        <w:keepLines/>
        <w:spacing w:after="240"/>
        <w:jc w:val="center"/>
        <w:rPr>
          <w:b/>
        </w:rPr>
      </w:pPr>
      <w:r w:rsidRPr="00AD0889">
        <w:rPr>
          <w:b/>
        </w:rPr>
        <w:t xml:space="preserve">Figure 5.3-2: Regenerative satellite with ISL, </w:t>
      </w:r>
      <w:proofErr w:type="spellStart"/>
      <w:r w:rsidRPr="00AD0889">
        <w:rPr>
          <w:b/>
        </w:rPr>
        <w:t>gNB</w:t>
      </w:r>
      <w:proofErr w:type="spellEnd"/>
      <w:r w:rsidRPr="00AD0889">
        <w:rPr>
          <w:b/>
        </w:rPr>
        <w:t xml:space="preserve"> processed payload</w:t>
      </w:r>
      <w:r>
        <w:rPr>
          <w:b/>
        </w:rPr>
        <w:t xml:space="preserve"> (FFS)</w:t>
      </w:r>
    </w:p>
    <w:p w:rsidR="005338FE" w:rsidRDefault="005338FE" w:rsidP="005338FE">
      <w:r w:rsidRPr="00AD0889">
        <w:t xml:space="preserve">The figure above illustrates that UE served by a </w:t>
      </w:r>
      <w:proofErr w:type="spellStart"/>
      <w:r w:rsidRPr="00AD0889">
        <w:t>gNB</w:t>
      </w:r>
      <w:proofErr w:type="spellEnd"/>
      <w:r w:rsidRPr="00AD0889">
        <w:t xml:space="preserve"> on board a satellite could access the 5GCN via ISL.</w:t>
      </w:r>
    </w:p>
    <w:p w:rsidR="005338FE" w:rsidRPr="00AD0889" w:rsidRDefault="005338FE" w:rsidP="005338FE">
      <w:pPr>
        <w:pStyle w:val="Titre4"/>
        <w:numPr>
          <w:ilvl w:val="0"/>
          <w:numId w:val="0"/>
        </w:numPr>
      </w:pPr>
      <w:bookmarkStart w:id="23" w:name="_Toc530645490"/>
      <w:r>
        <w:t>5.2</w:t>
      </w:r>
      <w:r w:rsidRPr="00AD0889">
        <w:t>.1.2</w:t>
      </w:r>
      <w:r w:rsidRPr="00AD0889">
        <w:tab/>
        <w:t>Detailed description of the architecture (FFS)</w:t>
      </w:r>
      <w:bookmarkEnd w:id="23"/>
    </w:p>
    <w:p w:rsidR="005338FE" w:rsidRPr="00AD0889" w:rsidRDefault="005338FE" w:rsidP="005338FE">
      <w:r w:rsidRPr="00AD0889">
        <w:t xml:space="preserve">The architecture of a regenerative-satellite based NG-RAN is depicted on the following figure. The mapping to </w:t>
      </w:r>
      <w:proofErr w:type="spellStart"/>
      <w:r w:rsidRPr="00AD0889">
        <w:t>QoS</w:t>
      </w:r>
      <w:proofErr w:type="spellEnd"/>
      <w:r w:rsidRPr="00AD0889">
        <w:t xml:space="preserve"> flows is also highlighted.</w:t>
      </w:r>
    </w:p>
    <w:p w:rsidR="005338FE" w:rsidRPr="00AD4BA4" w:rsidRDefault="005338FE" w:rsidP="005338FE">
      <w:pPr>
        <w:jc w:val="center"/>
      </w:pPr>
      <w:r>
        <w:object w:dxaOrig="13340" w:dyaOrig="8950" w14:anchorId="1E2C0DE2">
          <v:shape id="_x0000_i1030" type="#_x0000_t75" style="width:453pt;height:304.5pt" o:ole="">
            <v:imagedata r:id="rId21" o:title=""/>
          </v:shape>
          <o:OLEObject Type="Embed" ProgID="Visio.Drawing.11" ShapeID="_x0000_i1030" DrawAspect="Content" ObjectID="_1612952072" r:id="rId22"/>
        </w:object>
      </w:r>
    </w:p>
    <w:p w:rsidR="005338FE" w:rsidRPr="00AD0889" w:rsidRDefault="005338FE" w:rsidP="005338FE">
      <w:pPr>
        <w:keepLines/>
        <w:spacing w:after="240"/>
        <w:jc w:val="center"/>
        <w:rPr>
          <w:b/>
        </w:rPr>
      </w:pPr>
      <w:r w:rsidRPr="00AD0889">
        <w:rPr>
          <w:b/>
        </w:rPr>
        <w:t>Figure 5.3-3: Regenerative satellite based NG-RAN architecture (</w:t>
      </w:r>
      <w:proofErr w:type="spellStart"/>
      <w:r w:rsidRPr="00AD0889">
        <w:rPr>
          <w:b/>
        </w:rPr>
        <w:t>gNB</w:t>
      </w:r>
      <w:proofErr w:type="spellEnd"/>
      <w:r w:rsidRPr="00AD0889">
        <w:rPr>
          <w:b/>
        </w:rPr>
        <w:t xml:space="preserve"> on board) with </w:t>
      </w:r>
      <w:proofErr w:type="spellStart"/>
      <w:r w:rsidRPr="00AD0889">
        <w:rPr>
          <w:b/>
        </w:rPr>
        <w:t>QoS</w:t>
      </w:r>
      <w:proofErr w:type="spellEnd"/>
      <w:r w:rsidRPr="00AD0889">
        <w:rPr>
          <w:b/>
        </w:rPr>
        <w:t xml:space="preserve"> flows</w:t>
      </w:r>
      <w:r>
        <w:rPr>
          <w:b/>
        </w:rPr>
        <w:t xml:space="preserve"> (FFS)</w:t>
      </w:r>
    </w:p>
    <w:p w:rsidR="005338FE" w:rsidRDefault="005338FE" w:rsidP="005338FE"/>
    <w:p w:rsidR="005338FE" w:rsidRPr="002A4F46" w:rsidRDefault="005338FE" w:rsidP="005338FE">
      <w:pPr>
        <w:rPr>
          <w:lang w:val="sv-SE"/>
        </w:rPr>
      </w:pPr>
    </w:p>
    <w:p w:rsidR="005338FE" w:rsidRPr="00AD0889" w:rsidRDefault="005338FE" w:rsidP="005338FE">
      <w:r w:rsidRPr="00AD0889">
        <w:t>The UE user plane protocol stack for a PDU session is described hereafter.</w:t>
      </w:r>
    </w:p>
    <w:p w:rsidR="005338FE" w:rsidRPr="00AD0889" w:rsidRDefault="005338FE" w:rsidP="005338FE">
      <w:pPr>
        <w:jc w:val="center"/>
      </w:pPr>
      <w:r w:rsidRPr="00AD0889">
        <w:object w:dxaOrig="7367" w:dyaOrig="4625" w14:anchorId="1B1D6B53">
          <v:shape id="_x0000_i1031" type="#_x0000_t75" style="width:368pt;height:231.5pt" o:ole="">
            <v:imagedata r:id="rId23" o:title=""/>
          </v:shape>
          <o:OLEObject Type="Embed" ProgID="Visio.Drawing.11" ShapeID="_x0000_i1031" DrawAspect="Content" ObjectID="_1612952073" r:id="rId24"/>
        </w:object>
      </w:r>
    </w:p>
    <w:p w:rsidR="005338FE" w:rsidRPr="00AD0889" w:rsidRDefault="005338FE" w:rsidP="005338FE">
      <w:pPr>
        <w:jc w:val="center"/>
        <w:rPr>
          <w:b/>
        </w:rPr>
      </w:pPr>
      <w:r w:rsidRPr="00AD0889">
        <w:rPr>
          <w:b/>
        </w:rPr>
        <w:t>Figure 5.3-4: NG-RAN protocol architecture for regenerative satellite (</w:t>
      </w:r>
      <w:proofErr w:type="spellStart"/>
      <w:r w:rsidRPr="00AD0889">
        <w:rPr>
          <w:b/>
        </w:rPr>
        <w:t>gNB</w:t>
      </w:r>
      <w:proofErr w:type="spellEnd"/>
      <w:r w:rsidRPr="00AD0889">
        <w:rPr>
          <w:b/>
        </w:rPr>
        <w:t xml:space="preserve"> on board): User Plane</w:t>
      </w:r>
    </w:p>
    <w:p w:rsidR="005338FE" w:rsidRPr="00AD0889" w:rsidRDefault="005338FE" w:rsidP="005338FE"/>
    <w:p w:rsidR="005338FE" w:rsidRPr="00AD0889" w:rsidRDefault="005338FE" w:rsidP="005338FE">
      <w:r w:rsidRPr="00AD0889">
        <w:t>The Protocol stack of the Satellite Radio Interface (SRI) is used to transport the UE user plane</w:t>
      </w:r>
      <w:r>
        <w:t xml:space="preserve"> between satellite and NTN-Gateway</w:t>
      </w:r>
      <w:r w:rsidRPr="00AD0889">
        <w:t>.</w:t>
      </w:r>
    </w:p>
    <w:p w:rsidR="005338FE" w:rsidRPr="00AD0889" w:rsidRDefault="005338FE" w:rsidP="005338FE">
      <w:r w:rsidRPr="00AD0889">
        <w:lastRenderedPageBreak/>
        <w:t xml:space="preserve">The User PDUs are transported over GTP-U tunnels, as usual, between the 5GC and the </w:t>
      </w:r>
      <w:r>
        <w:t xml:space="preserve">on-board </w:t>
      </w:r>
      <w:proofErr w:type="spellStart"/>
      <w:r>
        <w:t>gNB</w:t>
      </w:r>
      <w:proofErr w:type="spellEnd"/>
      <w:r w:rsidRPr="00AD0889">
        <w:t>, but via the NTN Gateway.</w:t>
      </w:r>
    </w:p>
    <w:p w:rsidR="005338FE" w:rsidRPr="00AD0889" w:rsidRDefault="005338FE" w:rsidP="005338FE"/>
    <w:p w:rsidR="005338FE" w:rsidRPr="00AD0889" w:rsidRDefault="005338FE" w:rsidP="005338FE">
      <w:r w:rsidRPr="00AD0889">
        <w:t>The UE control plane protocol stack for a PDU session is described hereafter.</w:t>
      </w:r>
    </w:p>
    <w:p w:rsidR="005338FE" w:rsidRPr="00AD0889" w:rsidRDefault="005338FE" w:rsidP="005338FE">
      <w:pPr>
        <w:jc w:val="center"/>
      </w:pPr>
      <w:r w:rsidRPr="00AD0889">
        <w:object w:dxaOrig="9575" w:dyaOrig="4081" w14:anchorId="52AB08EC">
          <v:shape id="_x0000_i1032" type="#_x0000_t75" style="width:479pt;height:204pt" o:ole="">
            <v:imagedata r:id="rId25" o:title=""/>
          </v:shape>
          <o:OLEObject Type="Embed" ProgID="Visio.Drawing.11" ShapeID="_x0000_i1032" DrawAspect="Content" ObjectID="_1612952074" r:id="rId26"/>
        </w:object>
      </w:r>
    </w:p>
    <w:p w:rsidR="005338FE" w:rsidRPr="00AD0889" w:rsidRDefault="005338FE" w:rsidP="005338FE">
      <w:pPr>
        <w:jc w:val="center"/>
        <w:rPr>
          <w:b/>
        </w:rPr>
      </w:pPr>
      <w:r w:rsidRPr="00AD0889">
        <w:rPr>
          <w:b/>
        </w:rPr>
        <w:t>Figure 5.3-5: NG-RAN protocol architecture for regenerative satellite (</w:t>
      </w:r>
      <w:proofErr w:type="spellStart"/>
      <w:r w:rsidRPr="00AD0889">
        <w:rPr>
          <w:b/>
        </w:rPr>
        <w:t>gNB</w:t>
      </w:r>
      <w:proofErr w:type="spellEnd"/>
      <w:r w:rsidRPr="00AD0889">
        <w:rPr>
          <w:b/>
        </w:rPr>
        <w:t xml:space="preserve"> on board): Control Plane</w:t>
      </w:r>
    </w:p>
    <w:p w:rsidR="005338FE" w:rsidRPr="00AD0889" w:rsidRDefault="005338FE" w:rsidP="005338FE">
      <w:r w:rsidRPr="00AD0889">
        <w:t xml:space="preserve">The NG-AP is transported </w:t>
      </w:r>
      <w:r>
        <w:t>over</w:t>
      </w:r>
      <w:r w:rsidRPr="00AD0889">
        <w:t xml:space="preserve"> SCTP, between the 5GC and the on board </w:t>
      </w:r>
      <w:proofErr w:type="spellStart"/>
      <w:r w:rsidRPr="00AD0889">
        <w:t>gNB</w:t>
      </w:r>
      <w:proofErr w:type="spellEnd"/>
      <w:r w:rsidRPr="00AD0889">
        <w:t>, as usual, but via the NTN Gateway.</w:t>
      </w:r>
    </w:p>
    <w:p w:rsidR="005338FE" w:rsidRPr="00AD0889" w:rsidRDefault="005338FE" w:rsidP="005338FE">
      <w:r w:rsidRPr="00AD0889">
        <w:t xml:space="preserve">The NAS protocol is also transported by the NG-AP protocol, between the 5GC and the on board </w:t>
      </w:r>
      <w:proofErr w:type="spellStart"/>
      <w:r w:rsidRPr="00AD0889">
        <w:t>gNB</w:t>
      </w:r>
      <w:proofErr w:type="spellEnd"/>
      <w:r w:rsidRPr="00AD0889">
        <w:t>, via the NTN Gateway.</w:t>
      </w:r>
    </w:p>
    <w:p w:rsidR="005338FE" w:rsidRPr="00AD0889" w:rsidRDefault="005338FE" w:rsidP="005338FE"/>
    <w:p w:rsidR="005338FE" w:rsidRPr="00AD0889" w:rsidRDefault="005338FE" w:rsidP="005338FE">
      <w:pPr>
        <w:pStyle w:val="Titre4"/>
        <w:numPr>
          <w:ilvl w:val="0"/>
          <w:numId w:val="0"/>
        </w:numPr>
      </w:pPr>
      <w:bookmarkStart w:id="24" w:name="_Toc530645491"/>
      <w:r>
        <w:t>5.2</w:t>
      </w:r>
      <w:r w:rsidRPr="00AD0889">
        <w:t>.1.3</w:t>
      </w:r>
      <w:r w:rsidRPr="00AD0889">
        <w:tab/>
        <w:t>NG-RAN impacts</w:t>
      </w:r>
      <w:bookmarkEnd w:id="24"/>
    </w:p>
    <w:p w:rsidR="005338FE" w:rsidRPr="00644064" w:rsidRDefault="005338FE" w:rsidP="005338FE">
      <w:r w:rsidRPr="00644064">
        <w:t xml:space="preserve">NG </w:t>
      </w:r>
      <w:r>
        <w:t>Application P</w:t>
      </w:r>
      <w:r w:rsidRPr="00644064">
        <w:t xml:space="preserve">rotocol timers may have to be extended to cope with the </w:t>
      </w:r>
      <w:r>
        <w:t>long</w:t>
      </w:r>
      <w:r w:rsidRPr="00644064">
        <w:t xml:space="preserve"> delay</w:t>
      </w:r>
      <w:r>
        <w:t xml:space="preserve"> of the feeder link</w:t>
      </w:r>
      <w:r w:rsidRPr="00644064">
        <w:t>.</w:t>
      </w:r>
    </w:p>
    <w:p w:rsidR="005338FE" w:rsidRPr="00AD0889" w:rsidRDefault="005338FE" w:rsidP="005338FE">
      <w:r w:rsidRPr="00644064">
        <w:t xml:space="preserve">In the context of a LEO scenario with ISL, the delay to be </w:t>
      </w:r>
      <w:r>
        <w:t xml:space="preserve">considered </w:t>
      </w:r>
      <w:r w:rsidRPr="00644064">
        <w:t>shall encompass at least the feeder link</w:t>
      </w:r>
      <w:r>
        <w:t xml:space="preserve"> (SRI)</w:t>
      </w:r>
      <w:r w:rsidRPr="00644064">
        <w:t xml:space="preserve"> and </w:t>
      </w:r>
      <w:r>
        <w:t xml:space="preserve">one or </w:t>
      </w:r>
      <w:r w:rsidRPr="00644064">
        <w:t>several ISL (</w:t>
      </w:r>
      <w:r w:rsidRPr="00AD0889">
        <w:t>FFS</w:t>
      </w:r>
      <w:r>
        <w:t>)</w:t>
      </w:r>
    </w:p>
    <w:p w:rsidR="005338FE" w:rsidRDefault="005338FE" w:rsidP="005338FE">
      <w:pPr>
        <w:rPr>
          <w:lang w:val="en-US"/>
        </w:rPr>
      </w:pPr>
    </w:p>
    <w:p w:rsidR="005338FE" w:rsidRPr="00AD0889" w:rsidRDefault="005338FE" w:rsidP="005338FE">
      <w:pPr>
        <w:pStyle w:val="Titre3"/>
      </w:pPr>
      <w:bookmarkStart w:id="25" w:name="_Toc530645492"/>
      <w:r w:rsidRPr="00AD0889">
        <w:t>5.3.2</w:t>
      </w:r>
      <w:r w:rsidRPr="00AD0889">
        <w:tab/>
      </w:r>
      <w:proofErr w:type="spellStart"/>
      <w:r w:rsidRPr="00AD0889">
        <w:t>gNB</w:t>
      </w:r>
      <w:proofErr w:type="spellEnd"/>
      <w:r w:rsidRPr="00AD0889">
        <w:t>-DU processed payload</w:t>
      </w:r>
      <w:bookmarkEnd w:id="25"/>
    </w:p>
    <w:p w:rsidR="005338FE" w:rsidRPr="00AD0889" w:rsidRDefault="005338FE" w:rsidP="005338FE">
      <w:pPr>
        <w:pStyle w:val="Titre4"/>
        <w:numPr>
          <w:ilvl w:val="0"/>
          <w:numId w:val="0"/>
        </w:numPr>
      </w:pPr>
      <w:bookmarkStart w:id="26" w:name="_Toc530645493"/>
      <w:r w:rsidRPr="00AD0889">
        <w:t>5.3.2.1</w:t>
      </w:r>
      <w:r w:rsidRPr="00AD0889">
        <w:tab/>
        <w:t>Overview</w:t>
      </w:r>
      <w:bookmarkEnd w:id="26"/>
    </w:p>
    <w:p w:rsidR="005338FE" w:rsidRDefault="005338FE" w:rsidP="005338FE">
      <w:r>
        <w:t xml:space="preserve">The NG-RAN logical architecture with CU/DU split as described in TS 38.401 is used as baseline for NTN scenarios. </w:t>
      </w:r>
    </w:p>
    <w:p w:rsidR="005338FE" w:rsidRPr="00AD0889" w:rsidRDefault="005338FE" w:rsidP="005338FE">
      <w:pPr>
        <w:rPr>
          <w:lang w:eastAsia="ja-JP"/>
        </w:rPr>
      </w:pPr>
      <w:r w:rsidRPr="00AD0889">
        <w:rPr>
          <w:lang w:eastAsia="ja-JP"/>
        </w:rPr>
        <w:t>The satellite payload implements regeneration of the signals received from Earth.</w:t>
      </w:r>
    </w:p>
    <w:p w:rsidR="005338FE" w:rsidRPr="00AD0889" w:rsidRDefault="005338FE" w:rsidP="005338FE">
      <w:pPr>
        <w:numPr>
          <w:ilvl w:val="0"/>
          <w:numId w:val="27"/>
        </w:numPr>
        <w:spacing w:after="180"/>
        <w:rPr>
          <w:lang w:eastAsia="ja-JP"/>
        </w:rPr>
      </w:pPr>
      <w:r w:rsidRPr="00AD0889">
        <w:rPr>
          <w:lang w:eastAsia="ja-JP"/>
        </w:rPr>
        <w:t>NR-</w:t>
      </w:r>
      <w:proofErr w:type="spellStart"/>
      <w:r w:rsidRPr="00AD0889">
        <w:rPr>
          <w:lang w:eastAsia="ja-JP"/>
        </w:rPr>
        <w:t>Uu</w:t>
      </w:r>
      <w:proofErr w:type="spellEnd"/>
      <w:r w:rsidRPr="00AD0889">
        <w:rPr>
          <w:lang w:eastAsia="ja-JP"/>
        </w:rPr>
        <w:t xml:space="preserve"> radio interface on the service link between the satellite and the UE </w:t>
      </w:r>
    </w:p>
    <w:p w:rsidR="005338FE" w:rsidRPr="00AD0889" w:rsidRDefault="005338FE" w:rsidP="005338FE">
      <w:pPr>
        <w:numPr>
          <w:ilvl w:val="0"/>
          <w:numId w:val="27"/>
        </w:numPr>
        <w:spacing w:after="180"/>
        <w:rPr>
          <w:lang w:eastAsia="ja-JP"/>
        </w:rPr>
      </w:pPr>
      <w:r w:rsidRPr="00AD0889">
        <w:rPr>
          <w:lang w:eastAsia="ja-JP"/>
        </w:rPr>
        <w:t>Satellite Radio Interface (SRI) on the feeder link between the NTN gateway and the satellite. The SRI transport</w:t>
      </w:r>
      <w:r>
        <w:rPr>
          <w:lang w:eastAsia="ja-JP"/>
        </w:rPr>
        <w:t>s</w:t>
      </w:r>
      <w:r w:rsidRPr="00AD0889">
        <w:rPr>
          <w:lang w:eastAsia="ja-JP"/>
        </w:rPr>
        <w:t xml:space="preserve"> the F1 protocol.</w:t>
      </w:r>
    </w:p>
    <w:p w:rsidR="005338FE" w:rsidRPr="00AD0889" w:rsidRDefault="005338FE" w:rsidP="005338FE">
      <w:pPr>
        <w:rPr>
          <w:lang w:eastAsia="ja-JP"/>
        </w:rPr>
      </w:pPr>
      <w:r>
        <w:rPr>
          <w:lang w:eastAsia="ja-JP"/>
        </w:rPr>
        <w:t xml:space="preserve">The satellite payload </w:t>
      </w:r>
      <w:r w:rsidRPr="00AD0889">
        <w:rPr>
          <w:lang w:eastAsia="ja-JP"/>
        </w:rPr>
        <w:t>also provide</w:t>
      </w:r>
      <w:r>
        <w:rPr>
          <w:lang w:eastAsia="ja-JP"/>
        </w:rPr>
        <w:t>s</w:t>
      </w:r>
      <w:r w:rsidRPr="00AD0889">
        <w:rPr>
          <w:lang w:eastAsia="ja-JP"/>
        </w:rPr>
        <w:t xml:space="preserve"> inter-satellite links between satellites.</w:t>
      </w:r>
    </w:p>
    <w:p w:rsidR="005338FE" w:rsidRPr="00AD0889" w:rsidRDefault="005338FE" w:rsidP="005338FE">
      <w:pPr>
        <w:rPr>
          <w:lang w:eastAsia="ja-JP"/>
        </w:rPr>
      </w:pPr>
      <w:r w:rsidRPr="00AD0889">
        <w:rPr>
          <w:lang w:eastAsia="ja-JP"/>
        </w:rPr>
        <w:t>SRI (Satellite Radio Interface) are transport links; the logical interface</w:t>
      </w:r>
      <w:r>
        <w:rPr>
          <w:lang w:eastAsia="ja-JP"/>
        </w:rPr>
        <w:t xml:space="preserve"> F1</w:t>
      </w:r>
      <w:r w:rsidRPr="00AD0889">
        <w:rPr>
          <w:lang w:eastAsia="ja-JP"/>
        </w:rPr>
        <w:t xml:space="preserve"> that they transport are 3GPP-specified.</w:t>
      </w:r>
    </w:p>
    <w:p w:rsidR="002B6D9D" w:rsidRDefault="002B6D9D" w:rsidP="002B6D9D">
      <w:pPr>
        <w:rPr>
          <w:ins w:id="27" w:author="Auteur"/>
          <w:lang w:val="en-US"/>
        </w:rPr>
      </w:pPr>
      <w:ins w:id="28" w:author="Auteur">
        <w:r>
          <w:rPr>
            <w:lang w:val="en-US"/>
          </w:rPr>
          <w:t>T</w:t>
        </w:r>
        <w:r w:rsidRPr="00BF31D6">
          <w:rPr>
            <w:lang w:val="en-US"/>
          </w:rPr>
          <w:t xml:space="preserve">he NTN GW </w:t>
        </w:r>
        <w:r w:rsidR="004A3675" w:rsidRPr="004A3675">
          <w:rPr>
            <w:lang w:val="en-US"/>
          </w:rPr>
          <w:t>is a Transport Network Layer node</w:t>
        </w:r>
        <w:del w:id="29" w:author="Auteur">
          <w:r w:rsidR="004A3675" w:rsidRPr="004A3675" w:rsidDel="00892DBB">
            <w:rPr>
              <w:lang w:val="en-US"/>
            </w:rPr>
            <w:delText xml:space="preserve"> </w:delText>
          </w:r>
          <w:bookmarkStart w:id="30" w:name="_GoBack"/>
          <w:bookmarkEnd w:id="30"/>
          <w:r w:rsidR="004A3675" w:rsidRPr="004A3675" w:rsidDel="00892DBB">
            <w:rPr>
              <w:lang w:val="en-US"/>
            </w:rPr>
            <w:delText>only</w:delText>
          </w:r>
        </w:del>
        <w:r w:rsidR="004A3675" w:rsidRPr="004A3675">
          <w:rPr>
            <w:lang w:val="en-US"/>
          </w:rPr>
          <w:t xml:space="preserve">, and </w:t>
        </w:r>
        <w:r w:rsidRPr="00BF31D6">
          <w:rPr>
            <w:lang w:val="en-US"/>
          </w:rPr>
          <w:t>supports all necessary transport protocols.</w:t>
        </w:r>
      </w:ins>
    </w:p>
    <w:p w:rsidR="005338FE" w:rsidRPr="00AD0889" w:rsidRDefault="005338FE" w:rsidP="005338FE">
      <w:pPr>
        <w:rPr>
          <w:lang w:eastAsia="ja-JP"/>
        </w:rPr>
      </w:pPr>
      <w:r w:rsidRPr="00AD0889">
        <w:rPr>
          <w:lang w:eastAsia="ja-JP"/>
        </w:rPr>
        <w:t>DU on board different satellite</w:t>
      </w:r>
      <w:r>
        <w:rPr>
          <w:lang w:eastAsia="ja-JP"/>
        </w:rPr>
        <w:t>s</w:t>
      </w:r>
      <w:r w:rsidRPr="00AD0889">
        <w:rPr>
          <w:lang w:eastAsia="ja-JP"/>
        </w:rPr>
        <w:t xml:space="preserve"> may be connected to the same CU on ground.</w:t>
      </w:r>
    </w:p>
    <w:p w:rsidR="005338FE" w:rsidRPr="00AD0889" w:rsidRDefault="005338FE" w:rsidP="005338FE">
      <w:pPr>
        <w:rPr>
          <w:lang w:eastAsia="ja-JP"/>
        </w:rPr>
      </w:pPr>
      <w:r w:rsidRPr="00AD0889">
        <w:rPr>
          <w:lang w:eastAsia="ja-JP"/>
        </w:rPr>
        <w:t>If the satellite hosts more than one DU, the same SRI will transport all the corresponding F1 interface instances.</w:t>
      </w:r>
    </w:p>
    <w:p w:rsidR="005338FE" w:rsidRPr="00AD0889" w:rsidRDefault="005338FE" w:rsidP="005338FE">
      <w:pPr>
        <w:rPr>
          <w:lang w:eastAsia="ja-JP"/>
        </w:rPr>
      </w:pPr>
    </w:p>
    <w:p w:rsidR="005338FE" w:rsidRPr="00AD0889" w:rsidRDefault="005338FE" w:rsidP="005338FE">
      <w:pPr>
        <w:jc w:val="center"/>
        <w:rPr>
          <w:lang w:eastAsia="ja-JP"/>
        </w:rPr>
      </w:pPr>
      <w:r>
        <w:rPr>
          <w:noProof/>
          <w:lang w:eastAsia="en-GB"/>
        </w:rPr>
        <w:lastRenderedPageBreak/>
        <w:drawing>
          <wp:inline distT="0" distB="0" distL="0" distR="0" wp14:anchorId="0682214D" wp14:editId="73EA5C7D">
            <wp:extent cx="6127750" cy="1568450"/>
            <wp:effectExtent l="0" t="0" r="635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7750" cy="1568450"/>
                    </a:xfrm>
                    <a:prstGeom prst="rect">
                      <a:avLst/>
                    </a:prstGeom>
                    <a:noFill/>
                    <a:ln>
                      <a:noFill/>
                    </a:ln>
                  </pic:spPr>
                </pic:pic>
              </a:graphicData>
            </a:graphic>
          </wp:inline>
        </w:drawing>
      </w:r>
    </w:p>
    <w:p w:rsidR="005338FE" w:rsidRPr="00AD0889" w:rsidRDefault="005338FE" w:rsidP="005338FE">
      <w:pPr>
        <w:jc w:val="center"/>
        <w:rPr>
          <w:b/>
        </w:rPr>
      </w:pPr>
      <w:r w:rsidRPr="00AD0889">
        <w:rPr>
          <w:b/>
        </w:rPr>
        <w:t xml:space="preserve">Figure 5.3-6: NG-RAN with a regenerative satellite based on </w:t>
      </w:r>
      <w:proofErr w:type="spellStart"/>
      <w:r w:rsidRPr="00AD0889">
        <w:rPr>
          <w:b/>
        </w:rPr>
        <w:t>gNB</w:t>
      </w:r>
      <w:proofErr w:type="spellEnd"/>
      <w:r w:rsidRPr="00AD0889">
        <w:rPr>
          <w:b/>
        </w:rPr>
        <w:t>-DU</w:t>
      </w:r>
    </w:p>
    <w:p w:rsidR="005338FE" w:rsidRPr="00AD0889" w:rsidRDefault="005338FE" w:rsidP="005338FE">
      <w:pPr>
        <w:rPr>
          <w:lang w:eastAsia="ja-JP"/>
        </w:rPr>
      </w:pPr>
    </w:p>
    <w:p w:rsidR="005338FE" w:rsidRPr="00AD0889" w:rsidRDefault="005338FE" w:rsidP="005338FE">
      <w:pPr>
        <w:pStyle w:val="Titre4"/>
        <w:numPr>
          <w:ilvl w:val="0"/>
          <w:numId w:val="0"/>
        </w:numPr>
      </w:pPr>
      <w:bookmarkStart w:id="31" w:name="_Toc530645494"/>
      <w:r w:rsidRPr="00AD0889">
        <w:t>5.3.2.2</w:t>
      </w:r>
      <w:r w:rsidRPr="00AD0889">
        <w:tab/>
        <w:t>Detailed description of the architecture</w:t>
      </w:r>
      <w:bookmarkEnd w:id="31"/>
    </w:p>
    <w:p w:rsidR="005338FE" w:rsidRDefault="005338FE" w:rsidP="005338FE">
      <w:r>
        <w:t xml:space="preserve">The architecture of a regenerative-satellite based NG-RAN is depicted on the following figures. The mapping to </w:t>
      </w:r>
      <w:proofErr w:type="spellStart"/>
      <w:r>
        <w:t>QoS</w:t>
      </w:r>
      <w:proofErr w:type="spellEnd"/>
      <w:r>
        <w:t xml:space="preserve"> flows is also highlighted.</w:t>
      </w:r>
    </w:p>
    <w:p w:rsidR="005338FE" w:rsidRPr="00A57493" w:rsidRDefault="005338FE" w:rsidP="005338FE">
      <w:r>
        <w:t>The PDCP PDUs (Protocol Data Units) are transported by the SRI protocols stack.</w:t>
      </w:r>
    </w:p>
    <w:p w:rsidR="005338FE" w:rsidRDefault="005338FE" w:rsidP="005338FE">
      <w:pPr>
        <w:rPr>
          <w:b/>
        </w:rPr>
      </w:pPr>
      <w:r>
        <w:rPr>
          <w:b/>
        </w:rPr>
        <w:object w:dxaOrig="11480" w:dyaOrig="6775" w14:anchorId="49443919">
          <v:shape id="_x0000_i1033" type="#_x0000_t75" style="width:469pt;height:276.5pt" o:ole="">
            <v:imagedata r:id="rId28" o:title=""/>
          </v:shape>
          <o:OLEObject Type="Embed" ProgID="Visio.Drawing.11" ShapeID="_x0000_i1033" DrawAspect="Content" ObjectID="_1612952075" r:id="rId29"/>
        </w:object>
      </w:r>
    </w:p>
    <w:p w:rsidR="005338FE" w:rsidRDefault="005338FE" w:rsidP="005338FE">
      <w:pPr>
        <w:rPr>
          <w:b/>
        </w:rPr>
      </w:pPr>
      <w:r>
        <w:rPr>
          <w:b/>
        </w:rPr>
        <w:t>Figure 5.3-7: Regenerative satellite based NG-RAN architecture (</w:t>
      </w:r>
      <w:proofErr w:type="spellStart"/>
      <w:r>
        <w:rPr>
          <w:b/>
        </w:rPr>
        <w:t>gNB</w:t>
      </w:r>
      <w:proofErr w:type="spellEnd"/>
      <w:r>
        <w:rPr>
          <w:rFonts w:hint="eastAsia"/>
          <w:b/>
        </w:rPr>
        <w:t>-DU</w:t>
      </w:r>
      <w:r>
        <w:rPr>
          <w:b/>
        </w:rPr>
        <w:t xml:space="preserve"> on board) with </w:t>
      </w:r>
      <w:proofErr w:type="spellStart"/>
      <w:r>
        <w:rPr>
          <w:b/>
        </w:rPr>
        <w:t>QoS</w:t>
      </w:r>
      <w:proofErr w:type="spellEnd"/>
      <w:r>
        <w:rPr>
          <w:b/>
        </w:rPr>
        <w:t xml:space="preserve"> flows (FSS)</w:t>
      </w:r>
    </w:p>
    <w:p w:rsidR="005338FE" w:rsidRPr="005D6426" w:rsidRDefault="005338FE" w:rsidP="005338FE"/>
    <w:p w:rsidR="005338FE" w:rsidRDefault="005338FE" w:rsidP="005338FE">
      <w:r>
        <w:t>The UE user plane protocol stack for a PDU session is described hereafter.</w:t>
      </w:r>
    </w:p>
    <w:p w:rsidR="005338FE" w:rsidRDefault="005338FE" w:rsidP="005338FE">
      <w:r>
        <w:object w:dxaOrig="13513" w:dyaOrig="7283" w14:anchorId="594F61C7">
          <v:shape id="对象 5" o:spid="_x0000_i1034" type="#_x0000_t75" style="width:467.5pt;height:251.5pt;mso-position-horizontal-relative:page;mso-position-vertical-relative:page" o:ole="">
            <v:imagedata r:id="rId30" o:title=""/>
          </v:shape>
          <o:OLEObject Type="Embed" ProgID="Visio.Drawing.11" ShapeID="对象 5" DrawAspect="Content" ObjectID="_1612952076" r:id="rId31"/>
        </w:object>
      </w:r>
    </w:p>
    <w:p w:rsidR="005338FE" w:rsidRDefault="005338FE" w:rsidP="005338FE">
      <w:r>
        <w:rPr>
          <w:b/>
        </w:rPr>
        <w:t>Figure 5.3-8: NG-RAN protocol architecture for regenerative satellite (</w:t>
      </w:r>
      <w:proofErr w:type="spellStart"/>
      <w:r>
        <w:rPr>
          <w:b/>
        </w:rPr>
        <w:t>gNB</w:t>
      </w:r>
      <w:proofErr w:type="spellEnd"/>
      <w:r>
        <w:rPr>
          <w:rFonts w:hint="eastAsia"/>
          <w:b/>
        </w:rPr>
        <w:t>-DU</w:t>
      </w:r>
      <w:r>
        <w:rPr>
          <w:b/>
        </w:rPr>
        <w:t xml:space="preserve"> on board): User Plane (FFS)</w:t>
      </w:r>
    </w:p>
    <w:p w:rsidR="005338FE" w:rsidRDefault="005338FE" w:rsidP="005338FE"/>
    <w:p w:rsidR="005338FE" w:rsidRDefault="005338FE" w:rsidP="005338FE">
      <w:r>
        <w:t>The Protocol stack of the Satellite Radio Interface (SRI) is used to transport the UE user plane between satellite and NTN-Gateway.</w:t>
      </w:r>
    </w:p>
    <w:p w:rsidR="005338FE" w:rsidRDefault="005338FE" w:rsidP="005338FE">
      <w:r>
        <w:t>The User PDUs are transported over GTP-U tunnels</w:t>
      </w:r>
      <w:r>
        <w:rPr>
          <w:rFonts w:hint="eastAsia"/>
        </w:rPr>
        <w:t xml:space="preserve"> </w:t>
      </w:r>
      <w:r>
        <w:t xml:space="preserve">between the 5GC and </w:t>
      </w:r>
      <w:r>
        <w:rPr>
          <w:rFonts w:hint="eastAsia"/>
        </w:rPr>
        <w:t xml:space="preserve">the </w:t>
      </w:r>
      <w:proofErr w:type="spellStart"/>
      <w:r>
        <w:t>gNB</w:t>
      </w:r>
      <w:proofErr w:type="spellEnd"/>
      <w:r>
        <w:rPr>
          <w:rFonts w:hint="eastAsia"/>
        </w:rPr>
        <w:t>-CU.</w:t>
      </w:r>
    </w:p>
    <w:p w:rsidR="005338FE" w:rsidRDefault="005338FE" w:rsidP="005338FE">
      <w:r>
        <w:t>The User PDUs are transported over GTP-U tunnels</w:t>
      </w:r>
      <w:r>
        <w:rPr>
          <w:rFonts w:hint="eastAsia"/>
        </w:rPr>
        <w:t xml:space="preserve"> </w:t>
      </w:r>
      <w:r>
        <w:t xml:space="preserve">between the </w:t>
      </w:r>
      <w:proofErr w:type="spellStart"/>
      <w:r>
        <w:t>gNB</w:t>
      </w:r>
      <w:proofErr w:type="spellEnd"/>
      <w:r>
        <w:rPr>
          <w:rFonts w:hint="eastAsia"/>
        </w:rPr>
        <w:t>-CU</w:t>
      </w:r>
      <w:r>
        <w:t xml:space="preserve"> and </w:t>
      </w:r>
      <w:r>
        <w:rPr>
          <w:rFonts w:hint="eastAsia"/>
        </w:rPr>
        <w:t>the on</w:t>
      </w:r>
      <w:r>
        <w:t xml:space="preserve"> </w:t>
      </w:r>
      <w:r>
        <w:rPr>
          <w:rFonts w:hint="eastAsia"/>
        </w:rPr>
        <w:t xml:space="preserve">board </w:t>
      </w:r>
      <w:proofErr w:type="spellStart"/>
      <w:r>
        <w:t>gNB</w:t>
      </w:r>
      <w:proofErr w:type="spellEnd"/>
      <w:r>
        <w:rPr>
          <w:rFonts w:hint="eastAsia"/>
        </w:rPr>
        <w:t>-DU</w:t>
      </w:r>
      <w:r>
        <w:t xml:space="preserve"> via the NTN Gateway.</w:t>
      </w:r>
    </w:p>
    <w:p w:rsidR="005338FE" w:rsidRDefault="005338FE" w:rsidP="005338FE"/>
    <w:p w:rsidR="005338FE" w:rsidRDefault="005338FE" w:rsidP="005338FE">
      <w:pPr>
        <w:rPr>
          <w:lang w:eastAsia="ja-JP"/>
        </w:rPr>
      </w:pPr>
      <w:r>
        <w:t>The UE control plane protocol stack for a PDU session is described hereafter</w:t>
      </w:r>
    </w:p>
    <w:p w:rsidR="005338FE" w:rsidRDefault="005338FE" w:rsidP="005338FE">
      <w:pPr>
        <w:rPr>
          <w:b/>
        </w:rPr>
      </w:pPr>
      <w:r>
        <w:object w:dxaOrig="16145" w:dyaOrig="6607" w14:anchorId="5566E622">
          <v:shape id="对象 6" o:spid="_x0000_i1035" type="#_x0000_t75" style="width:467.5pt;height:192pt;mso-position-horizontal-relative:page;mso-position-vertical-relative:page" o:ole="">
            <v:imagedata r:id="rId32" o:title=""/>
          </v:shape>
          <o:OLEObject Type="Embed" ProgID="Visio.Drawing.11" ShapeID="对象 6" DrawAspect="Content" ObjectID="_1612952077" r:id="rId33"/>
        </w:object>
      </w:r>
    </w:p>
    <w:p w:rsidR="005338FE" w:rsidRDefault="005338FE" w:rsidP="005338FE">
      <w:pPr>
        <w:rPr>
          <w:b/>
        </w:rPr>
      </w:pPr>
      <w:r>
        <w:rPr>
          <w:b/>
        </w:rPr>
        <w:t>Figure 5.3-9: NG-RAN protocol architecture for regenerative satellite (</w:t>
      </w:r>
      <w:proofErr w:type="spellStart"/>
      <w:r>
        <w:rPr>
          <w:b/>
        </w:rPr>
        <w:t>gNB</w:t>
      </w:r>
      <w:proofErr w:type="spellEnd"/>
      <w:r>
        <w:rPr>
          <w:rFonts w:hint="eastAsia"/>
          <w:b/>
        </w:rPr>
        <w:t>-DU</w:t>
      </w:r>
      <w:r>
        <w:rPr>
          <w:b/>
        </w:rPr>
        <w:t xml:space="preserve"> on board): Control Plane</w:t>
      </w:r>
    </w:p>
    <w:p w:rsidR="005338FE" w:rsidRDefault="005338FE" w:rsidP="005338FE">
      <w:pPr>
        <w:rPr>
          <w:b/>
        </w:rPr>
      </w:pPr>
    </w:p>
    <w:p w:rsidR="005338FE" w:rsidRDefault="005338FE" w:rsidP="005338FE">
      <w:r>
        <w:t xml:space="preserve">The NG-AP PDUs are transported over SCTP between the 5GC and </w:t>
      </w:r>
      <w:r>
        <w:rPr>
          <w:rFonts w:hint="eastAsia"/>
        </w:rPr>
        <w:t xml:space="preserve">the </w:t>
      </w:r>
      <w:proofErr w:type="spellStart"/>
      <w:r>
        <w:t>gNB</w:t>
      </w:r>
      <w:proofErr w:type="spellEnd"/>
      <w:r>
        <w:rPr>
          <w:rFonts w:hint="eastAsia"/>
        </w:rPr>
        <w:t>-CU</w:t>
      </w:r>
      <w:r>
        <w:t>.</w:t>
      </w:r>
    </w:p>
    <w:p w:rsidR="005338FE" w:rsidRDefault="005338FE" w:rsidP="005338FE">
      <w:r>
        <w:t xml:space="preserve">The RRC PDUs are transported over PDCP over the F1-C protocols stack between the </w:t>
      </w:r>
      <w:proofErr w:type="spellStart"/>
      <w:r>
        <w:t>gNB</w:t>
      </w:r>
      <w:proofErr w:type="spellEnd"/>
      <w:r>
        <w:rPr>
          <w:rFonts w:hint="eastAsia"/>
        </w:rPr>
        <w:t>-CU</w:t>
      </w:r>
      <w:r>
        <w:t xml:space="preserve"> and the on board </w:t>
      </w:r>
      <w:proofErr w:type="spellStart"/>
      <w:r>
        <w:t>gNB</w:t>
      </w:r>
      <w:proofErr w:type="spellEnd"/>
      <w:r>
        <w:rPr>
          <w:rFonts w:hint="eastAsia"/>
        </w:rPr>
        <w:t>-DU</w:t>
      </w:r>
      <w:r>
        <w:t xml:space="preserve">, via the NTN Gateway. The F1-C PDUs are transported over SCTP over IP. IP packets are transported over SRI protocols stack, at the SRI and over any L2/L1 layers at </w:t>
      </w:r>
      <w:proofErr w:type="spellStart"/>
      <w:r>
        <w:t>gNB</w:t>
      </w:r>
      <w:proofErr w:type="spellEnd"/>
      <w:r>
        <w:t>-CU – NTN Gateway interface.</w:t>
      </w:r>
    </w:p>
    <w:p w:rsidR="005338FE" w:rsidRDefault="005338FE" w:rsidP="005338FE"/>
    <w:p w:rsidR="005338FE" w:rsidRDefault="005338FE" w:rsidP="005338FE">
      <w:r>
        <w:t>The NAS protocols (NAS-MM, NAS-SM) are also transported by the NG-AP protocol, between the 5GC</w:t>
      </w:r>
      <w:r>
        <w:rPr>
          <w:rFonts w:hint="eastAsia"/>
        </w:rPr>
        <w:t xml:space="preserve">, </w:t>
      </w:r>
      <w:proofErr w:type="spellStart"/>
      <w:r>
        <w:rPr>
          <w:rFonts w:hint="eastAsia"/>
        </w:rPr>
        <w:t>gNB</w:t>
      </w:r>
      <w:proofErr w:type="spellEnd"/>
      <w:r>
        <w:rPr>
          <w:rFonts w:hint="eastAsia"/>
        </w:rPr>
        <w:t>-CU</w:t>
      </w:r>
      <w:r>
        <w:t xml:space="preserve"> and the on board </w:t>
      </w:r>
      <w:proofErr w:type="spellStart"/>
      <w:r>
        <w:t>gNB</w:t>
      </w:r>
      <w:proofErr w:type="spellEnd"/>
      <w:r>
        <w:rPr>
          <w:rFonts w:hint="eastAsia"/>
        </w:rPr>
        <w:t>-DU</w:t>
      </w:r>
      <w:r>
        <w:t>, via the NTN Gateway.</w:t>
      </w:r>
    </w:p>
    <w:p w:rsidR="005338FE" w:rsidRPr="00AD0889" w:rsidRDefault="005338FE" w:rsidP="005338FE">
      <w:pPr>
        <w:rPr>
          <w:lang w:eastAsia="ja-JP"/>
        </w:rPr>
      </w:pPr>
    </w:p>
    <w:p w:rsidR="005338FE" w:rsidRPr="00AD0889" w:rsidRDefault="005338FE" w:rsidP="005338FE">
      <w:pPr>
        <w:pStyle w:val="Titre4"/>
        <w:numPr>
          <w:ilvl w:val="0"/>
          <w:numId w:val="0"/>
        </w:numPr>
      </w:pPr>
      <w:bookmarkStart w:id="32" w:name="_Toc530645495"/>
      <w:r w:rsidRPr="00AD0889">
        <w:t>5.3.2.3</w:t>
      </w:r>
      <w:r w:rsidRPr="00AD0889">
        <w:tab/>
        <w:t>NG-RAN impacts (FFS)</w:t>
      </w:r>
      <w:bookmarkEnd w:id="32"/>
    </w:p>
    <w:p w:rsidR="005338FE" w:rsidRPr="00AD0889" w:rsidRDefault="005338FE" w:rsidP="005338FE">
      <w:pPr>
        <w:rPr>
          <w:lang w:eastAsia="ja-JP"/>
        </w:rPr>
      </w:pPr>
      <w:r w:rsidRPr="00AD0889">
        <w:rPr>
          <w:lang w:eastAsia="ja-JP"/>
        </w:rPr>
        <w:t>RRC is terminated in the CU, and is subject to extremely strict timing constraints.</w:t>
      </w:r>
    </w:p>
    <w:p w:rsidR="005338FE" w:rsidRPr="00AD0889" w:rsidRDefault="005338FE" w:rsidP="005338FE">
      <w:pPr>
        <w:rPr>
          <w:lang w:eastAsia="ja-JP"/>
        </w:rPr>
      </w:pPr>
      <w:r w:rsidRPr="00AD0889">
        <w:rPr>
          <w:lang w:eastAsia="ja-JP"/>
        </w:rPr>
        <w:t>This may preclude the applicability of this architecture to GEO (Geostationary Earth Orbit) satellites.</w:t>
      </w:r>
    </w:p>
    <w:p w:rsidR="005338FE" w:rsidRPr="00AD0889" w:rsidRDefault="005338FE" w:rsidP="005338FE">
      <w:pPr>
        <w:rPr>
          <w:lang w:eastAsia="ja-JP"/>
        </w:rPr>
      </w:pPr>
      <w:r w:rsidRPr="00AD0889">
        <w:rPr>
          <w:lang w:eastAsia="ja-JP"/>
        </w:rPr>
        <w:t>Its use for LEO (Low Earth Orbit) systems may impact current F1 design.</w:t>
      </w:r>
    </w:p>
    <w:p w:rsidR="005338FE" w:rsidRPr="00AD0889" w:rsidRDefault="005338FE" w:rsidP="005338FE">
      <w:pPr>
        <w:rPr>
          <w:lang w:eastAsia="ja-JP"/>
        </w:rPr>
      </w:pPr>
    </w:p>
    <w:p w:rsidR="005338FE" w:rsidRPr="00CB493B" w:rsidRDefault="005338FE" w:rsidP="005338FE">
      <w:pPr>
        <w:rPr>
          <w:lang w:val="en-US"/>
        </w:rPr>
      </w:pPr>
    </w:p>
    <w:p w:rsidR="005338FE" w:rsidRPr="006F244E" w:rsidRDefault="005338FE" w:rsidP="005338FE">
      <w:pPr>
        <w:pStyle w:val="Titre3"/>
        <w:rPr>
          <w:lang w:val="en-US"/>
        </w:rPr>
      </w:pPr>
      <w:bookmarkStart w:id="33" w:name="_Toc530645496"/>
      <w:r w:rsidRPr="0068493D">
        <w:rPr>
          <w:lang w:val="en-US"/>
        </w:rPr>
        <w:t>5</w:t>
      </w:r>
      <w:r>
        <w:t>.3.3</w:t>
      </w:r>
      <w:r>
        <w:tab/>
      </w:r>
      <w:proofErr w:type="spellStart"/>
      <w:r>
        <w:t>gNB</w:t>
      </w:r>
      <w:proofErr w:type="spellEnd"/>
      <w:r>
        <w:t xml:space="preserve"> processed payload based on relay</w:t>
      </w:r>
      <w:r w:rsidRPr="00F66FBB">
        <w:rPr>
          <w:lang w:val="en-US"/>
        </w:rPr>
        <w:t>-like</w:t>
      </w:r>
      <w:r>
        <w:t xml:space="preserve"> architectures </w:t>
      </w:r>
      <w:r w:rsidRPr="00AD0889">
        <w:t>(Optional)</w:t>
      </w:r>
      <w:r>
        <w:t xml:space="preserve"> (FFS)</w:t>
      </w:r>
      <w:bookmarkEnd w:id="33"/>
    </w:p>
    <w:p w:rsidR="005338FE" w:rsidRPr="00AD0889" w:rsidRDefault="005338FE" w:rsidP="005338FE">
      <w:pPr>
        <w:pStyle w:val="Titre4"/>
        <w:numPr>
          <w:ilvl w:val="0"/>
          <w:numId w:val="0"/>
        </w:numPr>
      </w:pPr>
      <w:bookmarkStart w:id="34" w:name="_Toc530645497"/>
      <w:r w:rsidRPr="00AD0889">
        <w:t>5.3.</w:t>
      </w:r>
      <w:r>
        <w:t>3.1</w:t>
      </w:r>
      <w:r w:rsidRPr="00AD0889">
        <w:tab/>
      </w:r>
      <w:r>
        <w:t>Overview</w:t>
      </w:r>
      <w:r w:rsidRPr="00AD0889">
        <w:t xml:space="preserve"> (FFS)</w:t>
      </w:r>
      <w:bookmarkEnd w:id="34"/>
    </w:p>
    <w:p w:rsidR="005338FE" w:rsidRPr="00AD0889" w:rsidRDefault="005338FE" w:rsidP="005338FE">
      <w:pPr>
        <w:rPr>
          <w:lang w:eastAsia="ja-JP"/>
        </w:rPr>
      </w:pPr>
      <w:r w:rsidRPr="00AD0889">
        <w:rPr>
          <w:lang w:eastAsia="ja-JP"/>
        </w:rPr>
        <w:t>How to apply the Integrated Access and Backhaul (IAB) proposed architecture configuration resulting from the IAB SI reflected in the 3GPP TR 38.874 document [4] is for further study.</w:t>
      </w:r>
    </w:p>
    <w:p w:rsidR="005338FE" w:rsidRDefault="005338FE" w:rsidP="005338FE">
      <w:pPr>
        <w:rPr>
          <w:lang w:eastAsia="ja-JP"/>
        </w:rPr>
      </w:pPr>
    </w:p>
    <w:p w:rsidR="005338FE" w:rsidRPr="00AD0889" w:rsidRDefault="005338FE" w:rsidP="005338FE">
      <w:pPr>
        <w:pStyle w:val="Titre4"/>
        <w:numPr>
          <w:ilvl w:val="0"/>
          <w:numId w:val="0"/>
        </w:numPr>
      </w:pPr>
      <w:bookmarkStart w:id="35" w:name="_Toc530645498"/>
      <w:r w:rsidRPr="00AD0889">
        <w:t>5.3.</w:t>
      </w:r>
      <w:r>
        <w:t>3.2</w:t>
      </w:r>
      <w:r w:rsidRPr="00AD0889">
        <w:tab/>
        <w:t>Detailed description of the architecture</w:t>
      </w:r>
      <w:bookmarkEnd w:id="35"/>
    </w:p>
    <w:p w:rsidR="005338FE" w:rsidRPr="00AD0889" w:rsidRDefault="005338FE" w:rsidP="005338FE">
      <w:pPr>
        <w:rPr>
          <w:lang w:eastAsia="ja-JP"/>
        </w:rPr>
      </w:pPr>
      <w:r w:rsidRPr="00AD0889">
        <w:rPr>
          <w:lang w:eastAsia="ja-JP"/>
        </w:rPr>
        <w:t>FFS</w:t>
      </w:r>
    </w:p>
    <w:p w:rsidR="005338FE" w:rsidRDefault="005338FE" w:rsidP="005338FE">
      <w:pPr>
        <w:rPr>
          <w:lang w:eastAsia="ja-JP"/>
        </w:rPr>
      </w:pPr>
    </w:p>
    <w:p w:rsidR="005338FE" w:rsidRPr="00AD0889" w:rsidRDefault="005338FE" w:rsidP="005338FE">
      <w:pPr>
        <w:pStyle w:val="Titre4"/>
        <w:numPr>
          <w:ilvl w:val="0"/>
          <w:numId w:val="0"/>
        </w:numPr>
      </w:pPr>
      <w:bookmarkStart w:id="36" w:name="_Toc530645499"/>
      <w:r w:rsidRPr="00AD0889">
        <w:t>5.3.</w:t>
      </w:r>
      <w:r>
        <w:t>3.3</w:t>
      </w:r>
      <w:r w:rsidRPr="00AD0889">
        <w:tab/>
        <w:t>NG-RAN impacts</w:t>
      </w:r>
      <w:bookmarkEnd w:id="36"/>
    </w:p>
    <w:p w:rsidR="005338FE" w:rsidRPr="00AD0889" w:rsidRDefault="005338FE" w:rsidP="005338FE">
      <w:pPr>
        <w:rPr>
          <w:lang w:eastAsia="ja-JP"/>
        </w:rPr>
      </w:pPr>
      <w:r w:rsidRPr="00AD0889">
        <w:rPr>
          <w:lang w:eastAsia="ja-JP"/>
        </w:rPr>
        <w:t>FFS</w:t>
      </w:r>
    </w:p>
    <w:p w:rsidR="00E84713" w:rsidRDefault="00E84713" w:rsidP="00B34007">
      <w:pPr>
        <w:spacing w:after="0"/>
        <w:rPr>
          <w:b/>
          <w:sz w:val="24"/>
          <w:szCs w:val="24"/>
          <w:lang w:val="en-US"/>
        </w:rPr>
      </w:pPr>
    </w:p>
    <w:p w:rsidR="00E84713" w:rsidRDefault="00E84713" w:rsidP="00B34007">
      <w:pPr>
        <w:spacing w:after="0"/>
        <w:rPr>
          <w:b/>
          <w:sz w:val="24"/>
          <w:szCs w:val="24"/>
          <w:lang w:val="en-US"/>
        </w:rPr>
      </w:pPr>
    </w:p>
    <w:p w:rsidR="00E84713" w:rsidRDefault="00E84713" w:rsidP="00B34007">
      <w:pPr>
        <w:spacing w:after="0"/>
        <w:rPr>
          <w:b/>
          <w:sz w:val="24"/>
          <w:szCs w:val="24"/>
          <w:lang w:val="en-US"/>
        </w:rPr>
      </w:pPr>
    </w:p>
    <w:p w:rsidR="00E84713" w:rsidRDefault="00E84713" w:rsidP="00B34007">
      <w:pPr>
        <w:spacing w:after="0"/>
        <w:rPr>
          <w:b/>
          <w:sz w:val="24"/>
          <w:szCs w:val="24"/>
          <w:lang w:val="en-US"/>
        </w:rPr>
      </w:pPr>
      <w:r w:rsidRPr="008B4D7A">
        <w:rPr>
          <w:b/>
          <w:sz w:val="24"/>
          <w:szCs w:val="24"/>
          <w:highlight w:val="yellow"/>
          <w:lang w:val="en-US"/>
        </w:rPr>
        <w:t>End of changes</w:t>
      </w:r>
    </w:p>
    <w:p w:rsidR="00E84713" w:rsidRPr="00206DA8" w:rsidRDefault="00E84713" w:rsidP="00B34007">
      <w:pPr>
        <w:spacing w:after="0"/>
        <w:rPr>
          <w:rFonts w:eastAsia="SimSun"/>
          <w:b/>
          <w:lang w:val="en-US"/>
        </w:rPr>
      </w:pPr>
    </w:p>
    <w:sectPr w:rsidR="00E84713" w:rsidRPr="00206DA8">
      <w:footerReference w:type="default" r:id="rId34"/>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3FF0" w:rsidRDefault="006B3FF0">
      <w:r>
        <w:separator/>
      </w:r>
    </w:p>
  </w:endnote>
  <w:endnote w:type="continuationSeparator" w:id="0">
    <w:p w:rsidR="006B3FF0" w:rsidRDefault="006B3F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libri Light">
    <w:altName w:val="Arial"/>
    <w:charset w:val="00"/>
    <w:family w:val="swiss"/>
    <w:pitch w:val="variable"/>
    <w:sig w:usb0="00000000" w:usb1="C000247B"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Helvetica Neue">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7413187"/>
      <w:docPartObj>
        <w:docPartGallery w:val="Page Numbers (Bottom of Page)"/>
        <w:docPartUnique/>
      </w:docPartObj>
    </w:sdtPr>
    <w:sdtEndPr/>
    <w:sdtContent>
      <w:p w:rsidR="00A95FEE" w:rsidRDefault="00A95FEE">
        <w:pPr>
          <w:pStyle w:val="Pieddepage"/>
          <w:jc w:val="right"/>
        </w:pPr>
        <w:r>
          <w:fldChar w:fldCharType="begin"/>
        </w:r>
        <w:r>
          <w:instrText>PAGE   \* MERGEFORMAT</w:instrText>
        </w:r>
        <w:r>
          <w:fldChar w:fldCharType="separate"/>
        </w:r>
        <w:r w:rsidR="00892DBB" w:rsidRPr="00892DBB">
          <w:rPr>
            <w:lang w:val="fr-FR"/>
          </w:rPr>
          <w:t>10</w:t>
        </w:r>
        <w:r>
          <w:fldChar w:fldCharType="end"/>
        </w:r>
      </w:p>
    </w:sdtContent>
  </w:sdt>
  <w:p w:rsidR="00A95FEE" w:rsidRDefault="00A95FEE">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3FF0" w:rsidRDefault="006B3FF0">
      <w:r>
        <w:separator/>
      </w:r>
    </w:p>
  </w:footnote>
  <w:footnote w:type="continuationSeparator" w:id="0">
    <w:p w:rsidR="006B3FF0" w:rsidRDefault="006B3FF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2pt;height:15pt" o:bullet="t">
        <v:imagedata r:id="rId1" o:title="art2B6E"/>
      </v:shape>
    </w:pict>
  </w:numPicBullet>
  <w:abstractNum w:abstractNumId="0">
    <w:nsid w:val="019F6D80"/>
    <w:multiLevelType w:val="multilevel"/>
    <w:tmpl w:val="A1C6B9D0"/>
    <w:lvl w:ilvl="0">
      <w:start w:val="1"/>
      <w:numFmt w:val="decimal"/>
      <w:lvlText w:val="%1."/>
      <w:lvlJc w:val="left"/>
      <w:pPr>
        <w:ind w:left="360" w:hanging="360"/>
      </w:p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nsid w:val="02B20313"/>
    <w:multiLevelType w:val="hybridMultilevel"/>
    <w:tmpl w:val="C4DA5B2C"/>
    <w:lvl w:ilvl="0" w:tplc="8AB81E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nsid w:val="129D3301"/>
    <w:multiLevelType w:val="multilevel"/>
    <w:tmpl w:val="A5E6DB1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nsid w:val="14E12581"/>
    <w:multiLevelType w:val="hybridMultilevel"/>
    <w:tmpl w:val="F53462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152E2DF1"/>
    <w:multiLevelType w:val="hybridMultilevel"/>
    <w:tmpl w:val="862A85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219750EC"/>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nsid w:val="24B33201"/>
    <w:multiLevelType w:val="multilevel"/>
    <w:tmpl w:val="6332EC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nsid w:val="34002FA2"/>
    <w:multiLevelType w:val="multilevel"/>
    <w:tmpl w:val="34449DAC"/>
    <w:lvl w:ilvl="0">
      <w:start w:val="1"/>
      <w:numFmt w:val="decimal"/>
      <w:lvlText w:val="Annex %1"/>
      <w:lvlJc w:val="left"/>
      <w:pPr>
        <w:ind w:left="142" w:hanging="142"/>
      </w:pPr>
      <w:rPr>
        <w:rFonts w:hint="default"/>
        <w:b/>
        <w:i w:val="0"/>
      </w:rPr>
    </w:lvl>
    <w:lvl w:ilvl="1">
      <w:start w:val="1"/>
      <w:numFmt w:val="decimal"/>
      <w:isLgl/>
      <w:lvlText w:val="%1.%2"/>
      <w:lvlJc w:val="left"/>
      <w:pPr>
        <w:ind w:left="284" w:hanging="142"/>
      </w:pPr>
      <w:rPr>
        <w:rFonts w:hint="default"/>
        <w:b/>
        <w:i w:val="0"/>
      </w:rPr>
    </w:lvl>
    <w:lvl w:ilvl="2">
      <w:start w:val="1"/>
      <w:numFmt w:val="decimal"/>
      <w:isLgl/>
      <w:lvlText w:val="%1.%2.%3"/>
      <w:lvlJc w:val="left"/>
      <w:pPr>
        <w:ind w:left="426" w:hanging="142"/>
      </w:pPr>
      <w:rPr>
        <w:rFonts w:hint="default"/>
        <w:b/>
        <w:i w:val="0"/>
      </w:rPr>
    </w:lvl>
    <w:lvl w:ilvl="3">
      <w:start w:val="1"/>
      <w:numFmt w:val="decimal"/>
      <w:isLgl/>
      <w:lvlText w:val="%1.%2.%3.%4"/>
      <w:lvlJc w:val="left"/>
      <w:pPr>
        <w:ind w:left="568" w:hanging="142"/>
      </w:pPr>
      <w:rPr>
        <w:rFonts w:hint="default"/>
        <w:b/>
        <w:i w:val="0"/>
      </w:rPr>
    </w:lvl>
    <w:lvl w:ilvl="4">
      <w:start w:val="1"/>
      <w:numFmt w:val="lowerLetter"/>
      <w:isLgl/>
      <w:lvlText w:val="%1.%2.%3.%4.%5"/>
      <w:lvlJc w:val="left"/>
      <w:pPr>
        <w:ind w:left="710" w:hanging="142"/>
      </w:pPr>
      <w:rPr>
        <w:rFonts w:hint="default"/>
        <w:b/>
        <w:i w:val="0"/>
      </w:rPr>
    </w:lvl>
    <w:lvl w:ilvl="5">
      <w:start w:val="1"/>
      <w:numFmt w:val="decimal"/>
      <w:lvlText w:val="(%6)"/>
      <w:lvlJc w:val="left"/>
      <w:pPr>
        <w:ind w:left="852" w:hanging="142"/>
      </w:pPr>
      <w:rPr>
        <w:rFonts w:hint="default"/>
      </w:rPr>
    </w:lvl>
    <w:lvl w:ilvl="6">
      <w:start w:val="1"/>
      <w:numFmt w:val="decimal"/>
      <w:lvlText w:val="%7."/>
      <w:lvlJc w:val="left"/>
      <w:pPr>
        <w:ind w:left="994" w:hanging="142"/>
      </w:pPr>
      <w:rPr>
        <w:rFonts w:hint="default"/>
      </w:rPr>
    </w:lvl>
    <w:lvl w:ilvl="7">
      <w:start w:val="1"/>
      <w:numFmt w:val="lowerLetter"/>
      <w:lvlText w:val="%8."/>
      <w:lvlJc w:val="left"/>
      <w:pPr>
        <w:ind w:left="1136" w:hanging="142"/>
      </w:pPr>
      <w:rPr>
        <w:rFonts w:hint="default"/>
      </w:rPr>
    </w:lvl>
    <w:lvl w:ilvl="8">
      <w:start w:val="1"/>
      <w:numFmt w:val="lowerRoman"/>
      <w:lvlText w:val="%9."/>
      <w:lvlJc w:val="left"/>
      <w:pPr>
        <w:ind w:left="1278" w:hanging="142"/>
      </w:pPr>
      <w:rPr>
        <w:rFonts w:hint="default"/>
      </w:rPr>
    </w:lvl>
  </w:abstractNum>
  <w:abstractNum w:abstractNumId="9">
    <w:nsid w:val="344B4D47"/>
    <w:multiLevelType w:val="hybridMultilevel"/>
    <w:tmpl w:val="CFD00B7A"/>
    <w:lvl w:ilvl="0" w:tplc="C3E6C524">
      <w:start w:val="1"/>
      <w:numFmt w:val="bullet"/>
      <w:lvlText w:val=""/>
      <w:lvlPicBulletId w:val="0"/>
      <w:lvlJc w:val="left"/>
      <w:pPr>
        <w:tabs>
          <w:tab w:val="num" w:pos="720"/>
        </w:tabs>
        <w:ind w:left="720" w:hanging="360"/>
      </w:pPr>
      <w:rPr>
        <w:rFonts w:ascii="Symbol" w:hAnsi="Symbol" w:hint="default"/>
      </w:rPr>
    </w:lvl>
    <w:lvl w:ilvl="1" w:tplc="9278AAA8" w:tentative="1">
      <w:start w:val="1"/>
      <w:numFmt w:val="bullet"/>
      <w:lvlText w:val=""/>
      <w:lvlPicBulletId w:val="0"/>
      <w:lvlJc w:val="left"/>
      <w:pPr>
        <w:tabs>
          <w:tab w:val="num" w:pos="1440"/>
        </w:tabs>
        <w:ind w:left="1440" w:hanging="360"/>
      </w:pPr>
      <w:rPr>
        <w:rFonts w:ascii="Symbol" w:hAnsi="Symbol" w:hint="default"/>
      </w:rPr>
    </w:lvl>
    <w:lvl w:ilvl="2" w:tplc="615A4B9A" w:tentative="1">
      <w:start w:val="1"/>
      <w:numFmt w:val="bullet"/>
      <w:lvlText w:val=""/>
      <w:lvlPicBulletId w:val="0"/>
      <w:lvlJc w:val="left"/>
      <w:pPr>
        <w:tabs>
          <w:tab w:val="num" w:pos="2160"/>
        </w:tabs>
        <w:ind w:left="2160" w:hanging="360"/>
      </w:pPr>
      <w:rPr>
        <w:rFonts w:ascii="Symbol" w:hAnsi="Symbol" w:hint="default"/>
      </w:rPr>
    </w:lvl>
    <w:lvl w:ilvl="3" w:tplc="AB9E822A" w:tentative="1">
      <w:start w:val="1"/>
      <w:numFmt w:val="bullet"/>
      <w:lvlText w:val=""/>
      <w:lvlPicBulletId w:val="0"/>
      <w:lvlJc w:val="left"/>
      <w:pPr>
        <w:tabs>
          <w:tab w:val="num" w:pos="2880"/>
        </w:tabs>
        <w:ind w:left="2880" w:hanging="360"/>
      </w:pPr>
      <w:rPr>
        <w:rFonts w:ascii="Symbol" w:hAnsi="Symbol" w:hint="default"/>
      </w:rPr>
    </w:lvl>
    <w:lvl w:ilvl="4" w:tplc="FB8A80E6" w:tentative="1">
      <w:start w:val="1"/>
      <w:numFmt w:val="bullet"/>
      <w:lvlText w:val=""/>
      <w:lvlPicBulletId w:val="0"/>
      <w:lvlJc w:val="left"/>
      <w:pPr>
        <w:tabs>
          <w:tab w:val="num" w:pos="3600"/>
        </w:tabs>
        <w:ind w:left="3600" w:hanging="360"/>
      </w:pPr>
      <w:rPr>
        <w:rFonts w:ascii="Symbol" w:hAnsi="Symbol" w:hint="default"/>
      </w:rPr>
    </w:lvl>
    <w:lvl w:ilvl="5" w:tplc="9E603AE8" w:tentative="1">
      <w:start w:val="1"/>
      <w:numFmt w:val="bullet"/>
      <w:lvlText w:val=""/>
      <w:lvlPicBulletId w:val="0"/>
      <w:lvlJc w:val="left"/>
      <w:pPr>
        <w:tabs>
          <w:tab w:val="num" w:pos="4320"/>
        </w:tabs>
        <w:ind w:left="4320" w:hanging="360"/>
      </w:pPr>
      <w:rPr>
        <w:rFonts w:ascii="Symbol" w:hAnsi="Symbol" w:hint="default"/>
      </w:rPr>
    </w:lvl>
    <w:lvl w:ilvl="6" w:tplc="3ABCC7A2" w:tentative="1">
      <w:start w:val="1"/>
      <w:numFmt w:val="bullet"/>
      <w:lvlText w:val=""/>
      <w:lvlPicBulletId w:val="0"/>
      <w:lvlJc w:val="left"/>
      <w:pPr>
        <w:tabs>
          <w:tab w:val="num" w:pos="5040"/>
        </w:tabs>
        <w:ind w:left="5040" w:hanging="360"/>
      </w:pPr>
      <w:rPr>
        <w:rFonts w:ascii="Symbol" w:hAnsi="Symbol" w:hint="default"/>
      </w:rPr>
    </w:lvl>
    <w:lvl w:ilvl="7" w:tplc="20F6C538" w:tentative="1">
      <w:start w:val="1"/>
      <w:numFmt w:val="bullet"/>
      <w:lvlText w:val=""/>
      <w:lvlPicBulletId w:val="0"/>
      <w:lvlJc w:val="left"/>
      <w:pPr>
        <w:tabs>
          <w:tab w:val="num" w:pos="5760"/>
        </w:tabs>
        <w:ind w:left="5760" w:hanging="360"/>
      </w:pPr>
      <w:rPr>
        <w:rFonts w:ascii="Symbol" w:hAnsi="Symbol" w:hint="default"/>
      </w:rPr>
    </w:lvl>
    <w:lvl w:ilvl="8" w:tplc="9A982ADC" w:tentative="1">
      <w:start w:val="1"/>
      <w:numFmt w:val="bullet"/>
      <w:lvlText w:val=""/>
      <w:lvlPicBulletId w:val="0"/>
      <w:lvlJc w:val="left"/>
      <w:pPr>
        <w:tabs>
          <w:tab w:val="num" w:pos="6480"/>
        </w:tabs>
        <w:ind w:left="6480" w:hanging="360"/>
      </w:pPr>
      <w:rPr>
        <w:rFonts w:ascii="Symbol" w:hAnsi="Symbol" w:hint="default"/>
      </w:rPr>
    </w:lvl>
  </w:abstractNum>
  <w:abstractNum w:abstractNumId="1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2">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3">
    <w:nsid w:val="625E7337"/>
    <w:multiLevelType w:val="hybridMultilevel"/>
    <w:tmpl w:val="BD4475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62F06B49"/>
    <w:multiLevelType w:val="multilevel"/>
    <w:tmpl w:val="5AB8BDAA"/>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5">
    <w:nsid w:val="65EE354B"/>
    <w:multiLevelType w:val="hybridMultilevel"/>
    <w:tmpl w:val="98C8D9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692A4363"/>
    <w:multiLevelType w:val="multilevel"/>
    <w:tmpl w:val="C35082A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93607CB"/>
    <w:multiLevelType w:val="hybridMultilevel"/>
    <w:tmpl w:val="470E61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9">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0">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11"/>
  </w:num>
  <w:num w:numId="2">
    <w:abstractNumId w:val="19"/>
  </w:num>
  <w:num w:numId="3">
    <w:abstractNumId w:val="12"/>
  </w:num>
  <w:num w:numId="4">
    <w:abstractNumId w:val="10"/>
  </w:num>
  <w:num w:numId="5">
    <w:abstractNumId w:val="2"/>
  </w:num>
  <w:num w:numId="6">
    <w:abstractNumId w:val="18"/>
  </w:num>
  <w:num w:numId="7">
    <w:abstractNumId w:val="20"/>
  </w:num>
  <w:num w:numId="8">
    <w:abstractNumId w:val="0"/>
  </w:num>
  <w:num w:numId="9">
    <w:abstractNumId w:val="13"/>
  </w:num>
  <w:num w:numId="10">
    <w:abstractNumId w:val="4"/>
  </w:num>
  <w:num w:numId="11">
    <w:abstractNumId w:val="7"/>
  </w:num>
  <w:num w:numId="12">
    <w:abstractNumId w:val="17"/>
  </w:num>
  <w:num w:numId="13">
    <w:abstractNumId w:val="6"/>
  </w:num>
  <w:num w:numId="14">
    <w:abstractNumId w:val="16"/>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num>
  <w:num w:numId="19">
    <w:abstractNumId w:val="14"/>
  </w:num>
  <w:num w:numId="20">
    <w:abstractNumId w:val="3"/>
  </w:num>
  <w:num w:numId="21">
    <w:abstractNumId w:val="5"/>
  </w:num>
  <w:num w:numId="22">
    <w:abstractNumId w:val="14"/>
  </w:num>
  <w:num w:numId="23">
    <w:abstractNumId w:val="14"/>
  </w:num>
  <w:num w:numId="24">
    <w:abstractNumId w:val="1"/>
  </w:num>
  <w:num w:numId="25">
    <w:abstractNumId w:val="14"/>
  </w:num>
  <w:num w:numId="26">
    <w:abstractNumId w:val="9"/>
  </w:num>
  <w:num w:numId="27">
    <w:abstractNumId w:val="1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removePersonalInformation/>
  <w:removeDateAndTime/>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de-DE" w:vendorID="64" w:dllVersion="131078" w:nlCheck="1" w:checkStyle="0"/>
  <w:activeWritingStyle w:appName="MSWord" w:lang="en-GB" w:vendorID="64" w:dllVersion="0" w:nlCheck="1" w:checkStyle="0"/>
  <w:activeWritingStyle w:appName="MSWord" w:lang="en-AU" w:vendorID="64" w:dllVersion="0" w:nlCheck="1" w:checkStyle="0"/>
  <w:activeWritingStyle w:appName="MSWord" w:lang="en-US" w:vendorID="64" w:dllVersion="0" w:nlCheck="1" w:checkStyle="0"/>
  <w:activeWritingStyle w:appName="MSWord" w:lang="ja-JP" w:vendorID="64" w:dllVersion="131078" w:nlCheck="1" w:checkStyle="1"/>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5810"/>
    <w:rsid w:val="000003E8"/>
    <w:rsid w:val="000007F7"/>
    <w:rsid w:val="00000E76"/>
    <w:rsid w:val="00001350"/>
    <w:rsid w:val="0000200C"/>
    <w:rsid w:val="00002237"/>
    <w:rsid w:val="000024B9"/>
    <w:rsid w:val="000025F8"/>
    <w:rsid w:val="0000290C"/>
    <w:rsid w:val="000052CF"/>
    <w:rsid w:val="00006521"/>
    <w:rsid w:val="00006B66"/>
    <w:rsid w:val="00006E30"/>
    <w:rsid w:val="00006E5C"/>
    <w:rsid w:val="00007038"/>
    <w:rsid w:val="00007474"/>
    <w:rsid w:val="000074DE"/>
    <w:rsid w:val="0000794E"/>
    <w:rsid w:val="000113B8"/>
    <w:rsid w:val="000118AB"/>
    <w:rsid w:val="000118B9"/>
    <w:rsid w:val="00012002"/>
    <w:rsid w:val="000129C9"/>
    <w:rsid w:val="00014383"/>
    <w:rsid w:val="00014830"/>
    <w:rsid w:val="00015254"/>
    <w:rsid w:val="000158AF"/>
    <w:rsid w:val="00015BDA"/>
    <w:rsid w:val="00016128"/>
    <w:rsid w:val="00017065"/>
    <w:rsid w:val="00017700"/>
    <w:rsid w:val="00020A30"/>
    <w:rsid w:val="00020DD1"/>
    <w:rsid w:val="00020F3E"/>
    <w:rsid w:val="00022895"/>
    <w:rsid w:val="00023DD5"/>
    <w:rsid w:val="000248DE"/>
    <w:rsid w:val="00024935"/>
    <w:rsid w:val="000253AD"/>
    <w:rsid w:val="000253CA"/>
    <w:rsid w:val="00025633"/>
    <w:rsid w:val="0002603F"/>
    <w:rsid w:val="000263DC"/>
    <w:rsid w:val="00027610"/>
    <w:rsid w:val="000278B8"/>
    <w:rsid w:val="000308AE"/>
    <w:rsid w:val="00030A15"/>
    <w:rsid w:val="00030DE8"/>
    <w:rsid w:val="00031A35"/>
    <w:rsid w:val="00031E5F"/>
    <w:rsid w:val="00032BF2"/>
    <w:rsid w:val="00033129"/>
    <w:rsid w:val="00033C7C"/>
    <w:rsid w:val="00033ED3"/>
    <w:rsid w:val="00034265"/>
    <w:rsid w:val="000343C5"/>
    <w:rsid w:val="000351E5"/>
    <w:rsid w:val="00035680"/>
    <w:rsid w:val="000357B8"/>
    <w:rsid w:val="00035B66"/>
    <w:rsid w:val="00035BD2"/>
    <w:rsid w:val="0003617F"/>
    <w:rsid w:val="00036EC6"/>
    <w:rsid w:val="00040E72"/>
    <w:rsid w:val="000412B8"/>
    <w:rsid w:val="00041443"/>
    <w:rsid w:val="00043584"/>
    <w:rsid w:val="00043AFE"/>
    <w:rsid w:val="00044500"/>
    <w:rsid w:val="000449E4"/>
    <w:rsid w:val="00044F7E"/>
    <w:rsid w:val="00045DB5"/>
    <w:rsid w:val="00046085"/>
    <w:rsid w:val="00051B5A"/>
    <w:rsid w:val="00052ADE"/>
    <w:rsid w:val="00052F3F"/>
    <w:rsid w:val="000534E9"/>
    <w:rsid w:val="00053E29"/>
    <w:rsid w:val="000547A0"/>
    <w:rsid w:val="00054FC7"/>
    <w:rsid w:val="000553A7"/>
    <w:rsid w:val="00056CA7"/>
    <w:rsid w:val="000573CF"/>
    <w:rsid w:val="000574C4"/>
    <w:rsid w:val="00057F12"/>
    <w:rsid w:val="000601C1"/>
    <w:rsid w:val="000603CB"/>
    <w:rsid w:val="00060FAC"/>
    <w:rsid w:val="000614F4"/>
    <w:rsid w:val="00061534"/>
    <w:rsid w:val="000618F3"/>
    <w:rsid w:val="00061CFB"/>
    <w:rsid w:val="0006377B"/>
    <w:rsid w:val="00063850"/>
    <w:rsid w:val="00063ADA"/>
    <w:rsid w:val="0006455E"/>
    <w:rsid w:val="0006492F"/>
    <w:rsid w:val="00064F29"/>
    <w:rsid w:val="000651E8"/>
    <w:rsid w:val="00065274"/>
    <w:rsid w:val="0006597E"/>
    <w:rsid w:val="00065AED"/>
    <w:rsid w:val="000662C6"/>
    <w:rsid w:val="00070D52"/>
    <w:rsid w:val="000714F0"/>
    <w:rsid w:val="00071C5B"/>
    <w:rsid w:val="00071FD9"/>
    <w:rsid w:val="000722FA"/>
    <w:rsid w:val="0007282C"/>
    <w:rsid w:val="00072B84"/>
    <w:rsid w:val="00072BBA"/>
    <w:rsid w:val="00074631"/>
    <w:rsid w:val="00075240"/>
    <w:rsid w:val="000754F3"/>
    <w:rsid w:val="00076759"/>
    <w:rsid w:val="000768C2"/>
    <w:rsid w:val="000772A2"/>
    <w:rsid w:val="00077435"/>
    <w:rsid w:val="00080202"/>
    <w:rsid w:val="00080295"/>
    <w:rsid w:val="000815A3"/>
    <w:rsid w:val="00081762"/>
    <w:rsid w:val="000819A6"/>
    <w:rsid w:val="000825D7"/>
    <w:rsid w:val="000825E5"/>
    <w:rsid w:val="00082750"/>
    <w:rsid w:val="00083880"/>
    <w:rsid w:val="00084EF6"/>
    <w:rsid w:val="00084F31"/>
    <w:rsid w:val="00085193"/>
    <w:rsid w:val="000851DE"/>
    <w:rsid w:val="00085358"/>
    <w:rsid w:val="00085A6C"/>
    <w:rsid w:val="00086A6E"/>
    <w:rsid w:val="00086A6F"/>
    <w:rsid w:val="00086B41"/>
    <w:rsid w:val="00087FE2"/>
    <w:rsid w:val="00090E68"/>
    <w:rsid w:val="00091081"/>
    <w:rsid w:val="00091CB9"/>
    <w:rsid w:val="00091E72"/>
    <w:rsid w:val="000926C6"/>
    <w:rsid w:val="00092FCA"/>
    <w:rsid w:val="00093A40"/>
    <w:rsid w:val="00093ABB"/>
    <w:rsid w:val="00093DAB"/>
    <w:rsid w:val="00094037"/>
    <w:rsid w:val="00094B89"/>
    <w:rsid w:val="00095196"/>
    <w:rsid w:val="0009666A"/>
    <w:rsid w:val="000A0B7C"/>
    <w:rsid w:val="000A1523"/>
    <w:rsid w:val="000A17F4"/>
    <w:rsid w:val="000A19E5"/>
    <w:rsid w:val="000A1DE4"/>
    <w:rsid w:val="000A2774"/>
    <w:rsid w:val="000A3CF3"/>
    <w:rsid w:val="000A5921"/>
    <w:rsid w:val="000A596D"/>
    <w:rsid w:val="000A6EF1"/>
    <w:rsid w:val="000A703E"/>
    <w:rsid w:val="000A731E"/>
    <w:rsid w:val="000A75ED"/>
    <w:rsid w:val="000A75EE"/>
    <w:rsid w:val="000A7B44"/>
    <w:rsid w:val="000B0D2B"/>
    <w:rsid w:val="000B0E91"/>
    <w:rsid w:val="000B133D"/>
    <w:rsid w:val="000B1F9F"/>
    <w:rsid w:val="000B2700"/>
    <w:rsid w:val="000B3359"/>
    <w:rsid w:val="000B37A9"/>
    <w:rsid w:val="000B38F6"/>
    <w:rsid w:val="000B4A2B"/>
    <w:rsid w:val="000B5807"/>
    <w:rsid w:val="000B6576"/>
    <w:rsid w:val="000B6598"/>
    <w:rsid w:val="000B67AC"/>
    <w:rsid w:val="000C0F14"/>
    <w:rsid w:val="000C1738"/>
    <w:rsid w:val="000C28FA"/>
    <w:rsid w:val="000C31A2"/>
    <w:rsid w:val="000C405C"/>
    <w:rsid w:val="000C4680"/>
    <w:rsid w:val="000C4B22"/>
    <w:rsid w:val="000C66E1"/>
    <w:rsid w:val="000C6A67"/>
    <w:rsid w:val="000C7A80"/>
    <w:rsid w:val="000D0527"/>
    <w:rsid w:val="000D1933"/>
    <w:rsid w:val="000D2164"/>
    <w:rsid w:val="000D236A"/>
    <w:rsid w:val="000D2D19"/>
    <w:rsid w:val="000D3492"/>
    <w:rsid w:val="000D3AB5"/>
    <w:rsid w:val="000D406A"/>
    <w:rsid w:val="000D422B"/>
    <w:rsid w:val="000D4B33"/>
    <w:rsid w:val="000D5125"/>
    <w:rsid w:val="000D53FB"/>
    <w:rsid w:val="000D6498"/>
    <w:rsid w:val="000D6555"/>
    <w:rsid w:val="000D66AD"/>
    <w:rsid w:val="000D7BAD"/>
    <w:rsid w:val="000E0015"/>
    <w:rsid w:val="000E08B3"/>
    <w:rsid w:val="000E0995"/>
    <w:rsid w:val="000E0CB7"/>
    <w:rsid w:val="000E1533"/>
    <w:rsid w:val="000E1871"/>
    <w:rsid w:val="000E1B7C"/>
    <w:rsid w:val="000E1FB2"/>
    <w:rsid w:val="000E2289"/>
    <w:rsid w:val="000E485D"/>
    <w:rsid w:val="000E491C"/>
    <w:rsid w:val="000E4C5E"/>
    <w:rsid w:val="000E4CF2"/>
    <w:rsid w:val="000E6609"/>
    <w:rsid w:val="000E6EDA"/>
    <w:rsid w:val="000E7462"/>
    <w:rsid w:val="000E7C92"/>
    <w:rsid w:val="000F0451"/>
    <w:rsid w:val="000F04D9"/>
    <w:rsid w:val="000F0526"/>
    <w:rsid w:val="000F1FD1"/>
    <w:rsid w:val="000F2709"/>
    <w:rsid w:val="000F27C1"/>
    <w:rsid w:val="000F30F0"/>
    <w:rsid w:val="000F33E5"/>
    <w:rsid w:val="000F3703"/>
    <w:rsid w:val="000F3C4E"/>
    <w:rsid w:val="000F3FE3"/>
    <w:rsid w:val="000F46FF"/>
    <w:rsid w:val="000F67DC"/>
    <w:rsid w:val="000F7FEC"/>
    <w:rsid w:val="00100BDB"/>
    <w:rsid w:val="001018D7"/>
    <w:rsid w:val="0010210D"/>
    <w:rsid w:val="00102D92"/>
    <w:rsid w:val="00102E81"/>
    <w:rsid w:val="001039C1"/>
    <w:rsid w:val="00103BF1"/>
    <w:rsid w:val="00103C83"/>
    <w:rsid w:val="00104A5D"/>
    <w:rsid w:val="00104CBF"/>
    <w:rsid w:val="001054BC"/>
    <w:rsid w:val="001065A4"/>
    <w:rsid w:val="00106613"/>
    <w:rsid w:val="0010764A"/>
    <w:rsid w:val="00110400"/>
    <w:rsid w:val="001105D3"/>
    <w:rsid w:val="00113916"/>
    <w:rsid w:val="00113AAA"/>
    <w:rsid w:val="00114181"/>
    <w:rsid w:val="0011473F"/>
    <w:rsid w:val="001153FC"/>
    <w:rsid w:val="001157E2"/>
    <w:rsid w:val="001165D7"/>
    <w:rsid w:val="00116997"/>
    <w:rsid w:val="00116D6C"/>
    <w:rsid w:val="00116D8E"/>
    <w:rsid w:val="001172D4"/>
    <w:rsid w:val="00117868"/>
    <w:rsid w:val="001209AE"/>
    <w:rsid w:val="00120BC9"/>
    <w:rsid w:val="00122993"/>
    <w:rsid w:val="00122E14"/>
    <w:rsid w:val="00124F98"/>
    <w:rsid w:val="00124FDD"/>
    <w:rsid w:val="00125188"/>
    <w:rsid w:val="001254E0"/>
    <w:rsid w:val="001255E0"/>
    <w:rsid w:val="00126590"/>
    <w:rsid w:val="00126D70"/>
    <w:rsid w:val="001270D5"/>
    <w:rsid w:val="00127607"/>
    <w:rsid w:val="00127634"/>
    <w:rsid w:val="001302B0"/>
    <w:rsid w:val="0013089C"/>
    <w:rsid w:val="00130B76"/>
    <w:rsid w:val="00132010"/>
    <w:rsid w:val="0013204D"/>
    <w:rsid w:val="00133BF0"/>
    <w:rsid w:val="00133C60"/>
    <w:rsid w:val="00134460"/>
    <w:rsid w:val="0013454D"/>
    <w:rsid w:val="0013462E"/>
    <w:rsid w:val="00134907"/>
    <w:rsid w:val="00134D06"/>
    <w:rsid w:val="00135A14"/>
    <w:rsid w:val="00135E57"/>
    <w:rsid w:val="001363BD"/>
    <w:rsid w:val="00137A9B"/>
    <w:rsid w:val="0014033A"/>
    <w:rsid w:val="00141348"/>
    <w:rsid w:val="00141C30"/>
    <w:rsid w:val="0014253C"/>
    <w:rsid w:val="00142543"/>
    <w:rsid w:val="0014266F"/>
    <w:rsid w:val="00142978"/>
    <w:rsid w:val="0014377B"/>
    <w:rsid w:val="0014453B"/>
    <w:rsid w:val="00144594"/>
    <w:rsid w:val="00144DFF"/>
    <w:rsid w:val="001453B0"/>
    <w:rsid w:val="0014694E"/>
    <w:rsid w:val="00146D3F"/>
    <w:rsid w:val="0014708F"/>
    <w:rsid w:val="0014763F"/>
    <w:rsid w:val="001476C9"/>
    <w:rsid w:val="00147BFA"/>
    <w:rsid w:val="00150558"/>
    <w:rsid w:val="00151FBD"/>
    <w:rsid w:val="00154485"/>
    <w:rsid w:val="00155323"/>
    <w:rsid w:val="00155594"/>
    <w:rsid w:val="001566A9"/>
    <w:rsid w:val="00156CF4"/>
    <w:rsid w:val="00160814"/>
    <w:rsid w:val="00160AE0"/>
    <w:rsid w:val="00160B10"/>
    <w:rsid w:val="00160EB7"/>
    <w:rsid w:val="00161494"/>
    <w:rsid w:val="0016151A"/>
    <w:rsid w:val="00161A1D"/>
    <w:rsid w:val="0016256D"/>
    <w:rsid w:val="001625D1"/>
    <w:rsid w:val="00163B9C"/>
    <w:rsid w:val="00164D51"/>
    <w:rsid w:val="001659A2"/>
    <w:rsid w:val="00165C1A"/>
    <w:rsid w:val="001675B1"/>
    <w:rsid w:val="00167822"/>
    <w:rsid w:val="00171F1D"/>
    <w:rsid w:val="00172746"/>
    <w:rsid w:val="001732F9"/>
    <w:rsid w:val="00173A55"/>
    <w:rsid w:val="00175FA6"/>
    <w:rsid w:val="001760A5"/>
    <w:rsid w:val="0017624E"/>
    <w:rsid w:val="001770A6"/>
    <w:rsid w:val="00177AB0"/>
    <w:rsid w:val="001807CA"/>
    <w:rsid w:val="00181AB9"/>
    <w:rsid w:val="00181DC8"/>
    <w:rsid w:val="00182495"/>
    <w:rsid w:val="00182583"/>
    <w:rsid w:val="00182CAC"/>
    <w:rsid w:val="001839FE"/>
    <w:rsid w:val="00184D1A"/>
    <w:rsid w:val="00185546"/>
    <w:rsid w:val="00185816"/>
    <w:rsid w:val="00185A2C"/>
    <w:rsid w:val="001866BB"/>
    <w:rsid w:val="00186FDC"/>
    <w:rsid w:val="001875DB"/>
    <w:rsid w:val="00187E09"/>
    <w:rsid w:val="00187F9C"/>
    <w:rsid w:val="001902AF"/>
    <w:rsid w:val="00190561"/>
    <w:rsid w:val="00191523"/>
    <w:rsid w:val="00191F7D"/>
    <w:rsid w:val="00192536"/>
    <w:rsid w:val="001926DA"/>
    <w:rsid w:val="00192E0F"/>
    <w:rsid w:val="00193071"/>
    <w:rsid w:val="00193492"/>
    <w:rsid w:val="0019356F"/>
    <w:rsid w:val="001937D0"/>
    <w:rsid w:val="00194A56"/>
    <w:rsid w:val="00194C89"/>
    <w:rsid w:val="00194CFD"/>
    <w:rsid w:val="00195800"/>
    <w:rsid w:val="001964F1"/>
    <w:rsid w:val="00196BB7"/>
    <w:rsid w:val="0019703F"/>
    <w:rsid w:val="001973FE"/>
    <w:rsid w:val="0019740A"/>
    <w:rsid w:val="00197594"/>
    <w:rsid w:val="00197C8F"/>
    <w:rsid w:val="001A0A22"/>
    <w:rsid w:val="001A1C76"/>
    <w:rsid w:val="001A26BD"/>
    <w:rsid w:val="001A2C73"/>
    <w:rsid w:val="001A3278"/>
    <w:rsid w:val="001A346B"/>
    <w:rsid w:val="001A37F0"/>
    <w:rsid w:val="001A3AA6"/>
    <w:rsid w:val="001A3EAC"/>
    <w:rsid w:val="001A4254"/>
    <w:rsid w:val="001A4585"/>
    <w:rsid w:val="001A4694"/>
    <w:rsid w:val="001A47E9"/>
    <w:rsid w:val="001A5284"/>
    <w:rsid w:val="001A55D3"/>
    <w:rsid w:val="001A6578"/>
    <w:rsid w:val="001A71C0"/>
    <w:rsid w:val="001A75B7"/>
    <w:rsid w:val="001B09E5"/>
    <w:rsid w:val="001B1167"/>
    <w:rsid w:val="001B1880"/>
    <w:rsid w:val="001B2145"/>
    <w:rsid w:val="001B23E7"/>
    <w:rsid w:val="001B2BCF"/>
    <w:rsid w:val="001B3303"/>
    <w:rsid w:val="001B520A"/>
    <w:rsid w:val="001B580F"/>
    <w:rsid w:val="001B5810"/>
    <w:rsid w:val="001B59AA"/>
    <w:rsid w:val="001B63E7"/>
    <w:rsid w:val="001B64BC"/>
    <w:rsid w:val="001B694D"/>
    <w:rsid w:val="001B6B07"/>
    <w:rsid w:val="001B7AEE"/>
    <w:rsid w:val="001C02B8"/>
    <w:rsid w:val="001C054C"/>
    <w:rsid w:val="001C09E6"/>
    <w:rsid w:val="001C0E00"/>
    <w:rsid w:val="001C16B4"/>
    <w:rsid w:val="001C16F6"/>
    <w:rsid w:val="001C1A22"/>
    <w:rsid w:val="001C35E4"/>
    <w:rsid w:val="001C40BB"/>
    <w:rsid w:val="001C5115"/>
    <w:rsid w:val="001C584B"/>
    <w:rsid w:val="001C6A3B"/>
    <w:rsid w:val="001C73E0"/>
    <w:rsid w:val="001C7D0E"/>
    <w:rsid w:val="001D06CF"/>
    <w:rsid w:val="001D255E"/>
    <w:rsid w:val="001D3312"/>
    <w:rsid w:val="001D34D8"/>
    <w:rsid w:val="001D39E6"/>
    <w:rsid w:val="001D3A2D"/>
    <w:rsid w:val="001D3ABD"/>
    <w:rsid w:val="001D3F2E"/>
    <w:rsid w:val="001D42EE"/>
    <w:rsid w:val="001D44F0"/>
    <w:rsid w:val="001D4AC6"/>
    <w:rsid w:val="001D4D75"/>
    <w:rsid w:val="001D524B"/>
    <w:rsid w:val="001D541E"/>
    <w:rsid w:val="001D54DA"/>
    <w:rsid w:val="001D554A"/>
    <w:rsid w:val="001D61B1"/>
    <w:rsid w:val="001D6518"/>
    <w:rsid w:val="001D756D"/>
    <w:rsid w:val="001D7E90"/>
    <w:rsid w:val="001E05E5"/>
    <w:rsid w:val="001E07BE"/>
    <w:rsid w:val="001E1555"/>
    <w:rsid w:val="001E1852"/>
    <w:rsid w:val="001E196E"/>
    <w:rsid w:val="001E2A3A"/>
    <w:rsid w:val="001E30CE"/>
    <w:rsid w:val="001E322F"/>
    <w:rsid w:val="001E3AE0"/>
    <w:rsid w:val="001E4C89"/>
    <w:rsid w:val="001E5AE2"/>
    <w:rsid w:val="001E5BD5"/>
    <w:rsid w:val="001E5C11"/>
    <w:rsid w:val="001E6020"/>
    <w:rsid w:val="001E6C1F"/>
    <w:rsid w:val="001E79B6"/>
    <w:rsid w:val="001F0541"/>
    <w:rsid w:val="001F06F5"/>
    <w:rsid w:val="001F089A"/>
    <w:rsid w:val="001F0CB7"/>
    <w:rsid w:val="001F1952"/>
    <w:rsid w:val="001F1E8B"/>
    <w:rsid w:val="001F3613"/>
    <w:rsid w:val="001F3B85"/>
    <w:rsid w:val="001F48BC"/>
    <w:rsid w:val="001F5AA1"/>
    <w:rsid w:val="001F6769"/>
    <w:rsid w:val="001F7B7B"/>
    <w:rsid w:val="00200D51"/>
    <w:rsid w:val="00201AED"/>
    <w:rsid w:val="002026D6"/>
    <w:rsid w:val="00202719"/>
    <w:rsid w:val="002042F6"/>
    <w:rsid w:val="00204661"/>
    <w:rsid w:val="00204A73"/>
    <w:rsid w:val="00204C98"/>
    <w:rsid w:val="002053E5"/>
    <w:rsid w:val="00205D25"/>
    <w:rsid w:val="00205EF8"/>
    <w:rsid w:val="002064F0"/>
    <w:rsid w:val="002065DE"/>
    <w:rsid w:val="00206DA8"/>
    <w:rsid w:val="00207162"/>
    <w:rsid w:val="00207193"/>
    <w:rsid w:val="002078C8"/>
    <w:rsid w:val="002103D5"/>
    <w:rsid w:val="00210623"/>
    <w:rsid w:val="002109E3"/>
    <w:rsid w:val="0021123D"/>
    <w:rsid w:val="002119FA"/>
    <w:rsid w:val="00211AB8"/>
    <w:rsid w:val="00212377"/>
    <w:rsid w:val="00214E77"/>
    <w:rsid w:val="002153DF"/>
    <w:rsid w:val="00215E4C"/>
    <w:rsid w:val="00217281"/>
    <w:rsid w:val="00217C21"/>
    <w:rsid w:val="00217D68"/>
    <w:rsid w:val="00220B3D"/>
    <w:rsid w:val="00221141"/>
    <w:rsid w:val="00221BA3"/>
    <w:rsid w:val="00222023"/>
    <w:rsid w:val="0022246F"/>
    <w:rsid w:val="00223076"/>
    <w:rsid w:val="002231DA"/>
    <w:rsid w:val="00223535"/>
    <w:rsid w:val="00223776"/>
    <w:rsid w:val="00223A85"/>
    <w:rsid w:val="00223DB2"/>
    <w:rsid w:val="0022430F"/>
    <w:rsid w:val="0022467B"/>
    <w:rsid w:val="00224987"/>
    <w:rsid w:val="002249EB"/>
    <w:rsid w:val="00226014"/>
    <w:rsid w:val="0022648A"/>
    <w:rsid w:val="00226A29"/>
    <w:rsid w:val="00230053"/>
    <w:rsid w:val="00230AC9"/>
    <w:rsid w:val="002317F5"/>
    <w:rsid w:val="0023301D"/>
    <w:rsid w:val="002332E4"/>
    <w:rsid w:val="00233678"/>
    <w:rsid w:val="00233A6B"/>
    <w:rsid w:val="00234779"/>
    <w:rsid w:val="00235819"/>
    <w:rsid w:val="0023590D"/>
    <w:rsid w:val="002361C0"/>
    <w:rsid w:val="0023636E"/>
    <w:rsid w:val="00236BF4"/>
    <w:rsid w:val="00236ED1"/>
    <w:rsid w:val="00236FA1"/>
    <w:rsid w:val="00237CFD"/>
    <w:rsid w:val="00237D1B"/>
    <w:rsid w:val="00240467"/>
    <w:rsid w:val="0024049A"/>
    <w:rsid w:val="00241140"/>
    <w:rsid w:val="00241C1E"/>
    <w:rsid w:val="00242535"/>
    <w:rsid w:val="00244860"/>
    <w:rsid w:val="002448EF"/>
    <w:rsid w:val="00244ECC"/>
    <w:rsid w:val="0024535F"/>
    <w:rsid w:val="002464A4"/>
    <w:rsid w:val="00247360"/>
    <w:rsid w:val="002506E7"/>
    <w:rsid w:val="002508D1"/>
    <w:rsid w:val="00250A0C"/>
    <w:rsid w:val="00251643"/>
    <w:rsid w:val="002521ED"/>
    <w:rsid w:val="002524AE"/>
    <w:rsid w:val="00252537"/>
    <w:rsid w:val="00252775"/>
    <w:rsid w:val="00253A33"/>
    <w:rsid w:val="00253FF9"/>
    <w:rsid w:val="0025518F"/>
    <w:rsid w:val="00255E54"/>
    <w:rsid w:val="0025724F"/>
    <w:rsid w:val="00257C0B"/>
    <w:rsid w:val="002611A6"/>
    <w:rsid w:val="002616B5"/>
    <w:rsid w:val="00262E7D"/>
    <w:rsid w:val="002636F9"/>
    <w:rsid w:val="002643AC"/>
    <w:rsid w:val="002658A6"/>
    <w:rsid w:val="00267D15"/>
    <w:rsid w:val="00267E6A"/>
    <w:rsid w:val="00272AE9"/>
    <w:rsid w:val="00273314"/>
    <w:rsid w:val="002735DB"/>
    <w:rsid w:val="00273751"/>
    <w:rsid w:val="00273B16"/>
    <w:rsid w:val="0027419C"/>
    <w:rsid w:val="00274794"/>
    <w:rsid w:val="00274ADF"/>
    <w:rsid w:val="00274D1B"/>
    <w:rsid w:val="00275EA3"/>
    <w:rsid w:val="0027637E"/>
    <w:rsid w:val="00276869"/>
    <w:rsid w:val="0027686E"/>
    <w:rsid w:val="00276B54"/>
    <w:rsid w:val="00277C93"/>
    <w:rsid w:val="0028158C"/>
    <w:rsid w:val="002815BA"/>
    <w:rsid w:val="002817B8"/>
    <w:rsid w:val="002822DB"/>
    <w:rsid w:val="00282D25"/>
    <w:rsid w:val="00283198"/>
    <w:rsid w:val="00284F5B"/>
    <w:rsid w:val="002852F5"/>
    <w:rsid w:val="00285C2B"/>
    <w:rsid w:val="002860F1"/>
    <w:rsid w:val="0029027A"/>
    <w:rsid w:val="00290688"/>
    <w:rsid w:val="002908DC"/>
    <w:rsid w:val="002925C8"/>
    <w:rsid w:val="0029284C"/>
    <w:rsid w:val="002928C7"/>
    <w:rsid w:val="00292B31"/>
    <w:rsid w:val="0029348D"/>
    <w:rsid w:val="0029553F"/>
    <w:rsid w:val="00295F7A"/>
    <w:rsid w:val="00296229"/>
    <w:rsid w:val="00297746"/>
    <w:rsid w:val="002A0124"/>
    <w:rsid w:val="002A0EC9"/>
    <w:rsid w:val="002A1DA6"/>
    <w:rsid w:val="002A233D"/>
    <w:rsid w:val="002A32BF"/>
    <w:rsid w:val="002A3515"/>
    <w:rsid w:val="002A3D98"/>
    <w:rsid w:val="002A461C"/>
    <w:rsid w:val="002A4946"/>
    <w:rsid w:val="002A4D6C"/>
    <w:rsid w:val="002A4F8A"/>
    <w:rsid w:val="002A520E"/>
    <w:rsid w:val="002A5C35"/>
    <w:rsid w:val="002A610A"/>
    <w:rsid w:val="002A66A3"/>
    <w:rsid w:val="002A6F10"/>
    <w:rsid w:val="002A6FDD"/>
    <w:rsid w:val="002B0178"/>
    <w:rsid w:val="002B12C8"/>
    <w:rsid w:val="002B1714"/>
    <w:rsid w:val="002B1B24"/>
    <w:rsid w:val="002B2AD0"/>
    <w:rsid w:val="002B338A"/>
    <w:rsid w:val="002B388F"/>
    <w:rsid w:val="002B3FA2"/>
    <w:rsid w:val="002B4252"/>
    <w:rsid w:val="002B503E"/>
    <w:rsid w:val="002B5486"/>
    <w:rsid w:val="002B587B"/>
    <w:rsid w:val="002B658B"/>
    <w:rsid w:val="002B6B85"/>
    <w:rsid w:val="002B6D9D"/>
    <w:rsid w:val="002B7713"/>
    <w:rsid w:val="002B7EB9"/>
    <w:rsid w:val="002C00B4"/>
    <w:rsid w:val="002C0869"/>
    <w:rsid w:val="002C1170"/>
    <w:rsid w:val="002C1C0C"/>
    <w:rsid w:val="002C21B4"/>
    <w:rsid w:val="002C3217"/>
    <w:rsid w:val="002C3C78"/>
    <w:rsid w:val="002C48C8"/>
    <w:rsid w:val="002C506C"/>
    <w:rsid w:val="002C6F94"/>
    <w:rsid w:val="002C74BD"/>
    <w:rsid w:val="002C776B"/>
    <w:rsid w:val="002C7A61"/>
    <w:rsid w:val="002D06C9"/>
    <w:rsid w:val="002D183C"/>
    <w:rsid w:val="002D1E4A"/>
    <w:rsid w:val="002D2A25"/>
    <w:rsid w:val="002D2C93"/>
    <w:rsid w:val="002D36AA"/>
    <w:rsid w:val="002D3E6F"/>
    <w:rsid w:val="002D3EA1"/>
    <w:rsid w:val="002D4079"/>
    <w:rsid w:val="002D454E"/>
    <w:rsid w:val="002D4563"/>
    <w:rsid w:val="002D465C"/>
    <w:rsid w:val="002D4A21"/>
    <w:rsid w:val="002D4C75"/>
    <w:rsid w:val="002D57B0"/>
    <w:rsid w:val="002D70D6"/>
    <w:rsid w:val="002D7743"/>
    <w:rsid w:val="002D7FC3"/>
    <w:rsid w:val="002E0273"/>
    <w:rsid w:val="002E141B"/>
    <w:rsid w:val="002E178C"/>
    <w:rsid w:val="002E1AC0"/>
    <w:rsid w:val="002E1C23"/>
    <w:rsid w:val="002E266B"/>
    <w:rsid w:val="002E2ADA"/>
    <w:rsid w:val="002E3CDF"/>
    <w:rsid w:val="002E3F00"/>
    <w:rsid w:val="002E3F2A"/>
    <w:rsid w:val="002E4120"/>
    <w:rsid w:val="002E4C88"/>
    <w:rsid w:val="002E51CA"/>
    <w:rsid w:val="002E5266"/>
    <w:rsid w:val="002E5673"/>
    <w:rsid w:val="002E56AD"/>
    <w:rsid w:val="002E59E3"/>
    <w:rsid w:val="002E648C"/>
    <w:rsid w:val="002E6878"/>
    <w:rsid w:val="002E79F5"/>
    <w:rsid w:val="002E7CAB"/>
    <w:rsid w:val="002E7D51"/>
    <w:rsid w:val="002F16B0"/>
    <w:rsid w:val="002F18B2"/>
    <w:rsid w:val="002F19E7"/>
    <w:rsid w:val="002F1CA7"/>
    <w:rsid w:val="002F27B9"/>
    <w:rsid w:val="002F30AA"/>
    <w:rsid w:val="002F3192"/>
    <w:rsid w:val="002F34C8"/>
    <w:rsid w:val="002F3BB6"/>
    <w:rsid w:val="002F47AC"/>
    <w:rsid w:val="002F4EB9"/>
    <w:rsid w:val="002F55CA"/>
    <w:rsid w:val="002F5939"/>
    <w:rsid w:val="002F5E8C"/>
    <w:rsid w:val="002F62F6"/>
    <w:rsid w:val="002F6BEE"/>
    <w:rsid w:val="002F6CE1"/>
    <w:rsid w:val="002F6CF0"/>
    <w:rsid w:val="002F6E6F"/>
    <w:rsid w:val="003004C4"/>
    <w:rsid w:val="003008D9"/>
    <w:rsid w:val="00300E43"/>
    <w:rsid w:val="003010F1"/>
    <w:rsid w:val="00301CB1"/>
    <w:rsid w:val="00301E34"/>
    <w:rsid w:val="00302253"/>
    <w:rsid w:val="00302443"/>
    <w:rsid w:val="00303668"/>
    <w:rsid w:val="00303EC0"/>
    <w:rsid w:val="00305C94"/>
    <w:rsid w:val="00305D8A"/>
    <w:rsid w:val="00306C26"/>
    <w:rsid w:val="003070FA"/>
    <w:rsid w:val="00307264"/>
    <w:rsid w:val="00307D62"/>
    <w:rsid w:val="003107C4"/>
    <w:rsid w:val="003116AA"/>
    <w:rsid w:val="003125E1"/>
    <w:rsid w:val="0031295A"/>
    <w:rsid w:val="00312A1A"/>
    <w:rsid w:val="00313C46"/>
    <w:rsid w:val="003158AC"/>
    <w:rsid w:val="00316522"/>
    <w:rsid w:val="0031776F"/>
    <w:rsid w:val="00320051"/>
    <w:rsid w:val="003207AA"/>
    <w:rsid w:val="00321310"/>
    <w:rsid w:val="00321B92"/>
    <w:rsid w:val="00324A94"/>
    <w:rsid w:val="00325480"/>
    <w:rsid w:val="0032587F"/>
    <w:rsid w:val="00326632"/>
    <w:rsid w:val="00326E3F"/>
    <w:rsid w:val="00331478"/>
    <w:rsid w:val="003317D7"/>
    <w:rsid w:val="00332A0A"/>
    <w:rsid w:val="00332C68"/>
    <w:rsid w:val="003348CF"/>
    <w:rsid w:val="003362BA"/>
    <w:rsid w:val="00340F5B"/>
    <w:rsid w:val="00341439"/>
    <w:rsid w:val="00341E06"/>
    <w:rsid w:val="00344CDB"/>
    <w:rsid w:val="00345D06"/>
    <w:rsid w:val="00346294"/>
    <w:rsid w:val="003462E7"/>
    <w:rsid w:val="00346495"/>
    <w:rsid w:val="00346BFE"/>
    <w:rsid w:val="00346CEE"/>
    <w:rsid w:val="00346DA2"/>
    <w:rsid w:val="00347460"/>
    <w:rsid w:val="00347789"/>
    <w:rsid w:val="00347D25"/>
    <w:rsid w:val="00350FF3"/>
    <w:rsid w:val="00351B49"/>
    <w:rsid w:val="00351CC2"/>
    <w:rsid w:val="00351DAF"/>
    <w:rsid w:val="00352B4C"/>
    <w:rsid w:val="00352E5A"/>
    <w:rsid w:val="00352ED7"/>
    <w:rsid w:val="00352FF4"/>
    <w:rsid w:val="003532E2"/>
    <w:rsid w:val="00353612"/>
    <w:rsid w:val="00353F65"/>
    <w:rsid w:val="00354A6C"/>
    <w:rsid w:val="003550A2"/>
    <w:rsid w:val="00355F8C"/>
    <w:rsid w:val="00356A23"/>
    <w:rsid w:val="00356E3B"/>
    <w:rsid w:val="00357029"/>
    <w:rsid w:val="00357B0F"/>
    <w:rsid w:val="00360572"/>
    <w:rsid w:val="00360686"/>
    <w:rsid w:val="00360902"/>
    <w:rsid w:val="0036298E"/>
    <w:rsid w:val="0036385F"/>
    <w:rsid w:val="00363C8B"/>
    <w:rsid w:val="003643F1"/>
    <w:rsid w:val="00364998"/>
    <w:rsid w:val="0036512D"/>
    <w:rsid w:val="00365961"/>
    <w:rsid w:val="0036745C"/>
    <w:rsid w:val="0036795D"/>
    <w:rsid w:val="00367A49"/>
    <w:rsid w:val="00370082"/>
    <w:rsid w:val="003705FC"/>
    <w:rsid w:val="0037087A"/>
    <w:rsid w:val="00370B27"/>
    <w:rsid w:val="00371080"/>
    <w:rsid w:val="00371D2E"/>
    <w:rsid w:val="00372408"/>
    <w:rsid w:val="00372B12"/>
    <w:rsid w:val="00373955"/>
    <w:rsid w:val="00373E58"/>
    <w:rsid w:val="0037445B"/>
    <w:rsid w:val="00375E20"/>
    <w:rsid w:val="00375F8F"/>
    <w:rsid w:val="0037628D"/>
    <w:rsid w:val="00376B4A"/>
    <w:rsid w:val="00377680"/>
    <w:rsid w:val="0037791B"/>
    <w:rsid w:val="00380069"/>
    <w:rsid w:val="003801FA"/>
    <w:rsid w:val="00380393"/>
    <w:rsid w:val="0038209B"/>
    <w:rsid w:val="003828C6"/>
    <w:rsid w:val="00382CB1"/>
    <w:rsid w:val="00383560"/>
    <w:rsid w:val="00383AD0"/>
    <w:rsid w:val="0038446C"/>
    <w:rsid w:val="00384BBB"/>
    <w:rsid w:val="003851F3"/>
    <w:rsid w:val="00385E29"/>
    <w:rsid w:val="003866FF"/>
    <w:rsid w:val="003867D9"/>
    <w:rsid w:val="00386B76"/>
    <w:rsid w:val="003877FF"/>
    <w:rsid w:val="00390544"/>
    <w:rsid w:val="00391744"/>
    <w:rsid w:val="00391E9C"/>
    <w:rsid w:val="00392380"/>
    <w:rsid w:val="003924D9"/>
    <w:rsid w:val="00392BBD"/>
    <w:rsid w:val="00393532"/>
    <w:rsid w:val="003935CE"/>
    <w:rsid w:val="00393F28"/>
    <w:rsid w:val="003940E2"/>
    <w:rsid w:val="00395DB2"/>
    <w:rsid w:val="00396DB9"/>
    <w:rsid w:val="00396FA0"/>
    <w:rsid w:val="00397E09"/>
    <w:rsid w:val="003A005C"/>
    <w:rsid w:val="003A0608"/>
    <w:rsid w:val="003A1467"/>
    <w:rsid w:val="003A16A8"/>
    <w:rsid w:val="003A1719"/>
    <w:rsid w:val="003A1735"/>
    <w:rsid w:val="003A19B4"/>
    <w:rsid w:val="003A265E"/>
    <w:rsid w:val="003A282D"/>
    <w:rsid w:val="003A3B43"/>
    <w:rsid w:val="003A40C2"/>
    <w:rsid w:val="003A578E"/>
    <w:rsid w:val="003A61BC"/>
    <w:rsid w:val="003A683A"/>
    <w:rsid w:val="003B017E"/>
    <w:rsid w:val="003B03D8"/>
    <w:rsid w:val="003B0559"/>
    <w:rsid w:val="003B0B3C"/>
    <w:rsid w:val="003B208B"/>
    <w:rsid w:val="003B2101"/>
    <w:rsid w:val="003B23D9"/>
    <w:rsid w:val="003B240F"/>
    <w:rsid w:val="003B28CB"/>
    <w:rsid w:val="003B2C36"/>
    <w:rsid w:val="003B2EF1"/>
    <w:rsid w:val="003B3AC5"/>
    <w:rsid w:val="003B40C4"/>
    <w:rsid w:val="003B44CF"/>
    <w:rsid w:val="003B4CD1"/>
    <w:rsid w:val="003B604C"/>
    <w:rsid w:val="003B607B"/>
    <w:rsid w:val="003B790F"/>
    <w:rsid w:val="003B7C56"/>
    <w:rsid w:val="003C11CD"/>
    <w:rsid w:val="003C156C"/>
    <w:rsid w:val="003C2B85"/>
    <w:rsid w:val="003C2CFA"/>
    <w:rsid w:val="003C3018"/>
    <w:rsid w:val="003C37B2"/>
    <w:rsid w:val="003C44DE"/>
    <w:rsid w:val="003C54B3"/>
    <w:rsid w:val="003C590D"/>
    <w:rsid w:val="003C5FE4"/>
    <w:rsid w:val="003C6385"/>
    <w:rsid w:val="003C6A26"/>
    <w:rsid w:val="003C7546"/>
    <w:rsid w:val="003C77FE"/>
    <w:rsid w:val="003C7A34"/>
    <w:rsid w:val="003D0ECE"/>
    <w:rsid w:val="003D14C1"/>
    <w:rsid w:val="003D16CD"/>
    <w:rsid w:val="003D17A0"/>
    <w:rsid w:val="003D1E8E"/>
    <w:rsid w:val="003D2457"/>
    <w:rsid w:val="003D27DA"/>
    <w:rsid w:val="003D286A"/>
    <w:rsid w:val="003D2E8A"/>
    <w:rsid w:val="003D3495"/>
    <w:rsid w:val="003D406E"/>
    <w:rsid w:val="003D49BA"/>
    <w:rsid w:val="003D4F60"/>
    <w:rsid w:val="003D58E6"/>
    <w:rsid w:val="003D5B87"/>
    <w:rsid w:val="003D5EC0"/>
    <w:rsid w:val="003D660C"/>
    <w:rsid w:val="003E0703"/>
    <w:rsid w:val="003E13CD"/>
    <w:rsid w:val="003E1A18"/>
    <w:rsid w:val="003E1DB8"/>
    <w:rsid w:val="003E2E08"/>
    <w:rsid w:val="003E3487"/>
    <w:rsid w:val="003E3C35"/>
    <w:rsid w:val="003E3C67"/>
    <w:rsid w:val="003E44A3"/>
    <w:rsid w:val="003E5955"/>
    <w:rsid w:val="003E5A45"/>
    <w:rsid w:val="003E5E61"/>
    <w:rsid w:val="003E6854"/>
    <w:rsid w:val="003F0796"/>
    <w:rsid w:val="003F0C57"/>
    <w:rsid w:val="003F11B1"/>
    <w:rsid w:val="003F14CE"/>
    <w:rsid w:val="003F18EA"/>
    <w:rsid w:val="003F19DE"/>
    <w:rsid w:val="003F2386"/>
    <w:rsid w:val="003F2755"/>
    <w:rsid w:val="003F2A1A"/>
    <w:rsid w:val="003F367A"/>
    <w:rsid w:val="003F4193"/>
    <w:rsid w:val="003F4A6E"/>
    <w:rsid w:val="003F4B78"/>
    <w:rsid w:val="003F4DE9"/>
    <w:rsid w:val="003F5E02"/>
    <w:rsid w:val="003F6071"/>
    <w:rsid w:val="003F7B13"/>
    <w:rsid w:val="003F7DA7"/>
    <w:rsid w:val="00400490"/>
    <w:rsid w:val="00401102"/>
    <w:rsid w:val="00401745"/>
    <w:rsid w:val="00401F28"/>
    <w:rsid w:val="004033DD"/>
    <w:rsid w:val="00403AB4"/>
    <w:rsid w:val="00405729"/>
    <w:rsid w:val="00406A78"/>
    <w:rsid w:val="00407139"/>
    <w:rsid w:val="004073E9"/>
    <w:rsid w:val="00407BAB"/>
    <w:rsid w:val="0041032F"/>
    <w:rsid w:val="00411079"/>
    <w:rsid w:val="00411B37"/>
    <w:rsid w:val="00412256"/>
    <w:rsid w:val="00412A20"/>
    <w:rsid w:val="00412CFA"/>
    <w:rsid w:val="00412CFF"/>
    <w:rsid w:val="00412FF0"/>
    <w:rsid w:val="00413EAD"/>
    <w:rsid w:val="004144FC"/>
    <w:rsid w:val="00414AA4"/>
    <w:rsid w:val="00414C3D"/>
    <w:rsid w:val="004151C2"/>
    <w:rsid w:val="00415254"/>
    <w:rsid w:val="00415892"/>
    <w:rsid w:val="00415C94"/>
    <w:rsid w:val="00416CD6"/>
    <w:rsid w:val="004179E1"/>
    <w:rsid w:val="00420C40"/>
    <w:rsid w:val="00421E9B"/>
    <w:rsid w:val="004225C3"/>
    <w:rsid w:val="004225F5"/>
    <w:rsid w:val="00422E43"/>
    <w:rsid w:val="00423E69"/>
    <w:rsid w:val="00424F03"/>
    <w:rsid w:val="004255AE"/>
    <w:rsid w:val="00426DB6"/>
    <w:rsid w:val="00430071"/>
    <w:rsid w:val="004314D0"/>
    <w:rsid w:val="00431C66"/>
    <w:rsid w:val="00431C7E"/>
    <w:rsid w:val="00431F90"/>
    <w:rsid w:val="004327A0"/>
    <w:rsid w:val="00433D2C"/>
    <w:rsid w:val="00434BD2"/>
    <w:rsid w:val="00434DC6"/>
    <w:rsid w:val="004350BC"/>
    <w:rsid w:val="00435D30"/>
    <w:rsid w:val="0043604F"/>
    <w:rsid w:val="00436071"/>
    <w:rsid w:val="0043657A"/>
    <w:rsid w:val="004369C8"/>
    <w:rsid w:val="00437A1F"/>
    <w:rsid w:val="0044006A"/>
    <w:rsid w:val="00440CAD"/>
    <w:rsid w:val="00441506"/>
    <w:rsid w:val="0044220B"/>
    <w:rsid w:val="004422F7"/>
    <w:rsid w:val="004427D3"/>
    <w:rsid w:val="00443420"/>
    <w:rsid w:val="00443A20"/>
    <w:rsid w:val="00443CE3"/>
    <w:rsid w:val="00443F83"/>
    <w:rsid w:val="004442AB"/>
    <w:rsid w:val="00444438"/>
    <w:rsid w:val="00444584"/>
    <w:rsid w:val="0044488C"/>
    <w:rsid w:val="00445147"/>
    <w:rsid w:val="00445A77"/>
    <w:rsid w:val="00446559"/>
    <w:rsid w:val="004465AC"/>
    <w:rsid w:val="004467E0"/>
    <w:rsid w:val="00446970"/>
    <w:rsid w:val="0044714E"/>
    <w:rsid w:val="0044739B"/>
    <w:rsid w:val="004473FC"/>
    <w:rsid w:val="00447C9F"/>
    <w:rsid w:val="00447E0E"/>
    <w:rsid w:val="0045004A"/>
    <w:rsid w:val="004501D9"/>
    <w:rsid w:val="004502BB"/>
    <w:rsid w:val="0045030A"/>
    <w:rsid w:val="00451102"/>
    <w:rsid w:val="0045139A"/>
    <w:rsid w:val="00451B85"/>
    <w:rsid w:val="004529DC"/>
    <w:rsid w:val="004535F6"/>
    <w:rsid w:val="00453AD5"/>
    <w:rsid w:val="00453BA4"/>
    <w:rsid w:val="00453DC1"/>
    <w:rsid w:val="00453E91"/>
    <w:rsid w:val="00454202"/>
    <w:rsid w:val="0045514D"/>
    <w:rsid w:val="00455922"/>
    <w:rsid w:val="00455DBF"/>
    <w:rsid w:val="0045736F"/>
    <w:rsid w:val="00457A55"/>
    <w:rsid w:val="00457B1E"/>
    <w:rsid w:val="00457D12"/>
    <w:rsid w:val="004608CA"/>
    <w:rsid w:val="00460A57"/>
    <w:rsid w:val="004616BD"/>
    <w:rsid w:val="00461C0B"/>
    <w:rsid w:val="00461C6F"/>
    <w:rsid w:val="00461F29"/>
    <w:rsid w:val="00464032"/>
    <w:rsid w:val="004641E0"/>
    <w:rsid w:val="00464E7B"/>
    <w:rsid w:val="0046547A"/>
    <w:rsid w:val="00465AC9"/>
    <w:rsid w:val="00470C14"/>
    <w:rsid w:val="004716FD"/>
    <w:rsid w:val="004727DB"/>
    <w:rsid w:val="00473BFC"/>
    <w:rsid w:val="00473F40"/>
    <w:rsid w:val="004741E7"/>
    <w:rsid w:val="004744CD"/>
    <w:rsid w:val="00474564"/>
    <w:rsid w:val="00474E94"/>
    <w:rsid w:val="00475507"/>
    <w:rsid w:val="00475B01"/>
    <w:rsid w:val="00475E55"/>
    <w:rsid w:val="00476C50"/>
    <w:rsid w:val="00477A50"/>
    <w:rsid w:val="004804A4"/>
    <w:rsid w:val="00480993"/>
    <w:rsid w:val="00481333"/>
    <w:rsid w:val="004815A6"/>
    <w:rsid w:val="004838E0"/>
    <w:rsid w:val="00483B9C"/>
    <w:rsid w:val="00483CD9"/>
    <w:rsid w:val="00483F1A"/>
    <w:rsid w:val="00484679"/>
    <w:rsid w:val="00486722"/>
    <w:rsid w:val="004868BA"/>
    <w:rsid w:val="00487708"/>
    <w:rsid w:val="00487FD0"/>
    <w:rsid w:val="00492B76"/>
    <w:rsid w:val="00492E26"/>
    <w:rsid w:val="00493479"/>
    <w:rsid w:val="004937B0"/>
    <w:rsid w:val="00493ABA"/>
    <w:rsid w:val="00493B29"/>
    <w:rsid w:val="00494650"/>
    <w:rsid w:val="00494C3F"/>
    <w:rsid w:val="00496EC0"/>
    <w:rsid w:val="00497142"/>
    <w:rsid w:val="0049725A"/>
    <w:rsid w:val="00497A44"/>
    <w:rsid w:val="00497EDF"/>
    <w:rsid w:val="004A0F46"/>
    <w:rsid w:val="004A13CA"/>
    <w:rsid w:val="004A1798"/>
    <w:rsid w:val="004A1DF0"/>
    <w:rsid w:val="004A2B09"/>
    <w:rsid w:val="004A33E8"/>
    <w:rsid w:val="004A343D"/>
    <w:rsid w:val="004A350F"/>
    <w:rsid w:val="004A3657"/>
    <w:rsid w:val="004A3675"/>
    <w:rsid w:val="004A3895"/>
    <w:rsid w:val="004A3CC0"/>
    <w:rsid w:val="004A4EE8"/>
    <w:rsid w:val="004A539C"/>
    <w:rsid w:val="004A5774"/>
    <w:rsid w:val="004A66B9"/>
    <w:rsid w:val="004A6C6C"/>
    <w:rsid w:val="004A72A6"/>
    <w:rsid w:val="004A7741"/>
    <w:rsid w:val="004A7837"/>
    <w:rsid w:val="004A7B44"/>
    <w:rsid w:val="004A7F8D"/>
    <w:rsid w:val="004B1625"/>
    <w:rsid w:val="004B2FC3"/>
    <w:rsid w:val="004B45DA"/>
    <w:rsid w:val="004B4982"/>
    <w:rsid w:val="004B5253"/>
    <w:rsid w:val="004B6640"/>
    <w:rsid w:val="004B72F7"/>
    <w:rsid w:val="004B7424"/>
    <w:rsid w:val="004B7DC1"/>
    <w:rsid w:val="004C0B19"/>
    <w:rsid w:val="004C0D90"/>
    <w:rsid w:val="004C1CD5"/>
    <w:rsid w:val="004C21A3"/>
    <w:rsid w:val="004C2928"/>
    <w:rsid w:val="004C2FF2"/>
    <w:rsid w:val="004C4218"/>
    <w:rsid w:val="004C4267"/>
    <w:rsid w:val="004C49DF"/>
    <w:rsid w:val="004C5395"/>
    <w:rsid w:val="004C633D"/>
    <w:rsid w:val="004C6D9F"/>
    <w:rsid w:val="004C7D74"/>
    <w:rsid w:val="004C7F23"/>
    <w:rsid w:val="004D0768"/>
    <w:rsid w:val="004D13A3"/>
    <w:rsid w:val="004D1FA5"/>
    <w:rsid w:val="004D2738"/>
    <w:rsid w:val="004D2862"/>
    <w:rsid w:val="004D2890"/>
    <w:rsid w:val="004D2A00"/>
    <w:rsid w:val="004D3CEC"/>
    <w:rsid w:val="004D48E5"/>
    <w:rsid w:val="004D4EBC"/>
    <w:rsid w:val="004D539B"/>
    <w:rsid w:val="004D53E9"/>
    <w:rsid w:val="004D54CF"/>
    <w:rsid w:val="004D6802"/>
    <w:rsid w:val="004D6959"/>
    <w:rsid w:val="004D7036"/>
    <w:rsid w:val="004D71E7"/>
    <w:rsid w:val="004D79D8"/>
    <w:rsid w:val="004E0AA2"/>
    <w:rsid w:val="004E1788"/>
    <w:rsid w:val="004E1A51"/>
    <w:rsid w:val="004E2164"/>
    <w:rsid w:val="004E21B4"/>
    <w:rsid w:val="004E243D"/>
    <w:rsid w:val="004E291E"/>
    <w:rsid w:val="004E29C0"/>
    <w:rsid w:val="004E2AE6"/>
    <w:rsid w:val="004E2BF3"/>
    <w:rsid w:val="004E2FAE"/>
    <w:rsid w:val="004E3030"/>
    <w:rsid w:val="004E318C"/>
    <w:rsid w:val="004E3771"/>
    <w:rsid w:val="004E53B7"/>
    <w:rsid w:val="004E5E21"/>
    <w:rsid w:val="004E6386"/>
    <w:rsid w:val="004E73B1"/>
    <w:rsid w:val="004E75E2"/>
    <w:rsid w:val="004F002D"/>
    <w:rsid w:val="004F030E"/>
    <w:rsid w:val="004F047B"/>
    <w:rsid w:val="004F180E"/>
    <w:rsid w:val="004F4041"/>
    <w:rsid w:val="004F458B"/>
    <w:rsid w:val="004F647A"/>
    <w:rsid w:val="004F71BE"/>
    <w:rsid w:val="004F76F4"/>
    <w:rsid w:val="004F7CBE"/>
    <w:rsid w:val="00500111"/>
    <w:rsid w:val="00500DA6"/>
    <w:rsid w:val="00501040"/>
    <w:rsid w:val="0050159D"/>
    <w:rsid w:val="00501D0C"/>
    <w:rsid w:val="00502149"/>
    <w:rsid w:val="00502680"/>
    <w:rsid w:val="005046A6"/>
    <w:rsid w:val="005046CD"/>
    <w:rsid w:val="005073E7"/>
    <w:rsid w:val="00507872"/>
    <w:rsid w:val="00510BDB"/>
    <w:rsid w:val="0051153D"/>
    <w:rsid w:val="005123FA"/>
    <w:rsid w:val="005128E1"/>
    <w:rsid w:val="0051362C"/>
    <w:rsid w:val="005139EB"/>
    <w:rsid w:val="005139EC"/>
    <w:rsid w:val="005143E1"/>
    <w:rsid w:val="00514ADE"/>
    <w:rsid w:val="005174DE"/>
    <w:rsid w:val="00517556"/>
    <w:rsid w:val="00520E1E"/>
    <w:rsid w:val="00520E59"/>
    <w:rsid w:val="00521522"/>
    <w:rsid w:val="00521BE8"/>
    <w:rsid w:val="0052233E"/>
    <w:rsid w:val="00522E09"/>
    <w:rsid w:val="005233FB"/>
    <w:rsid w:val="0052377F"/>
    <w:rsid w:val="00523AD3"/>
    <w:rsid w:val="0052428D"/>
    <w:rsid w:val="00525633"/>
    <w:rsid w:val="005258A3"/>
    <w:rsid w:val="00527A18"/>
    <w:rsid w:val="0053051C"/>
    <w:rsid w:val="005310E2"/>
    <w:rsid w:val="00531529"/>
    <w:rsid w:val="00531EDA"/>
    <w:rsid w:val="00531FB7"/>
    <w:rsid w:val="005338FE"/>
    <w:rsid w:val="00533DFA"/>
    <w:rsid w:val="00536063"/>
    <w:rsid w:val="00536C1E"/>
    <w:rsid w:val="00536F01"/>
    <w:rsid w:val="005378B5"/>
    <w:rsid w:val="005415A9"/>
    <w:rsid w:val="00542F9E"/>
    <w:rsid w:val="00543536"/>
    <w:rsid w:val="005436F8"/>
    <w:rsid w:val="00545348"/>
    <w:rsid w:val="00545B86"/>
    <w:rsid w:val="005460A7"/>
    <w:rsid w:val="00546400"/>
    <w:rsid w:val="005517C3"/>
    <w:rsid w:val="005520AE"/>
    <w:rsid w:val="00552ABA"/>
    <w:rsid w:val="00552F7E"/>
    <w:rsid w:val="0055302A"/>
    <w:rsid w:val="0055394C"/>
    <w:rsid w:val="00553B4E"/>
    <w:rsid w:val="00554FD7"/>
    <w:rsid w:val="00555E05"/>
    <w:rsid w:val="00560F5F"/>
    <w:rsid w:val="00561678"/>
    <w:rsid w:val="00561870"/>
    <w:rsid w:val="00561F4E"/>
    <w:rsid w:val="00562DB0"/>
    <w:rsid w:val="00563610"/>
    <w:rsid w:val="0056397A"/>
    <w:rsid w:val="00563F3F"/>
    <w:rsid w:val="00565937"/>
    <w:rsid w:val="00566540"/>
    <w:rsid w:val="00567648"/>
    <w:rsid w:val="005677A5"/>
    <w:rsid w:val="00567F4A"/>
    <w:rsid w:val="005706CB"/>
    <w:rsid w:val="00570908"/>
    <w:rsid w:val="00570F74"/>
    <w:rsid w:val="00571714"/>
    <w:rsid w:val="00572518"/>
    <w:rsid w:val="00574709"/>
    <w:rsid w:val="00574949"/>
    <w:rsid w:val="00575158"/>
    <w:rsid w:val="005754B2"/>
    <w:rsid w:val="00575656"/>
    <w:rsid w:val="00575869"/>
    <w:rsid w:val="0057628C"/>
    <w:rsid w:val="005812D5"/>
    <w:rsid w:val="005817B0"/>
    <w:rsid w:val="00581CCD"/>
    <w:rsid w:val="0058216E"/>
    <w:rsid w:val="0058238F"/>
    <w:rsid w:val="00582DB8"/>
    <w:rsid w:val="00582EEB"/>
    <w:rsid w:val="00583162"/>
    <w:rsid w:val="005833B3"/>
    <w:rsid w:val="00583D28"/>
    <w:rsid w:val="00583D47"/>
    <w:rsid w:val="00584C06"/>
    <w:rsid w:val="00584CE5"/>
    <w:rsid w:val="00584DB1"/>
    <w:rsid w:val="005853B3"/>
    <w:rsid w:val="005879D9"/>
    <w:rsid w:val="00590903"/>
    <w:rsid w:val="00591144"/>
    <w:rsid w:val="005914A2"/>
    <w:rsid w:val="005917CC"/>
    <w:rsid w:val="00591A13"/>
    <w:rsid w:val="00591EEF"/>
    <w:rsid w:val="005921A3"/>
    <w:rsid w:val="00592535"/>
    <w:rsid w:val="005925BF"/>
    <w:rsid w:val="00592F1D"/>
    <w:rsid w:val="0059362D"/>
    <w:rsid w:val="00593892"/>
    <w:rsid w:val="00593DA7"/>
    <w:rsid w:val="005940E8"/>
    <w:rsid w:val="0059548C"/>
    <w:rsid w:val="00595BCF"/>
    <w:rsid w:val="00596B84"/>
    <w:rsid w:val="005976AE"/>
    <w:rsid w:val="00597A9E"/>
    <w:rsid w:val="005A0F79"/>
    <w:rsid w:val="005A1604"/>
    <w:rsid w:val="005A1B05"/>
    <w:rsid w:val="005A1B8A"/>
    <w:rsid w:val="005A20D6"/>
    <w:rsid w:val="005A310C"/>
    <w:rsid w:val="005A3132"/>
    <w:rsid w:val="005A320D"/>
    <w:rsid w:val="005A35A7"/>
    <w:rsid w:val="005A368F"/>
    <w:rsid w:val="005A3CD5"/>
    <w:rsid w:val="005A4032"/>
    <w:rsid w:val="005A441F"/>
    <w:rsid w:val="005A4FD9"/>
    <w:rsid w:val="005A5600"/>
    <w:rsid w:val="005A5671"/>
    <w:rsid w:val="005A5D51"/>
    <w:rsid w:val="005A6193"/>
    <w:rsid w:val="005A635E"/>
    <w:rsid w:val="005A76BD"/>
    <w:rsid w:val="005B020A"/>
    <w:rsid w:val="005B1633"/>
    <w:rsid w:val="005B1F64"/>
    <w:rsid w:val="005B23B1"/>
    <w:rsid w:val="005B36FC"/>
    <w:rsid w:val="005B4690"/>
    <w:rsid w:val="005B47DC"/>
    <w:rsid w:val="005B5F25"/>
    <w:rsid w:val="005B649D"/>
    <w:rsid w:val="005B64D9"/>
    <w:rsid w:val="005B6BD6"/>
    <w:rsid w:val="005B7B37"/>
    <w:rsid w:val="005C0213"/>
    <w:rsid w:val="005C023F"/>
    <w:rsid w:val="005C0300"/>
    <w:rsid w:val="005C0E78"/>
    <w:rsid w:val="005C0F1C"/>
    <w:rsid w:val="005C1011"/>
    <w:rsid w:val="005C124E"/>
    <w:rsid w:val="005C1599"/>
    <w:rsid w:val="005C17E7"/>
    <w:rsid w:val="005C1EBA"/>
    <w:rsid w:val="005C2139"/>
    <w:rsid w:val="005C3E80"/>
    <w:rsid w:val="005C40B5"/>
    <w:rsid w:val="005C4312"/>
    <w:rsid w:val="005C45B0"/>
    <w:rsid w:val="005C4AE9"/>
    <w:rsid w:val="005C5AF3"/>
    <w:rsid w:val="005C6469"/>
    <w:rsid w:val="005C66F5"/>
    <w:rsid w:val="005C6B83"/>
    <w:rsid w:val="005C6E05"/>
    <w:rsid w:val="005C77F5"/>
    <w:rsid w:val="005D0BCB"/>
    <w:rsid w:val="005D1238"/>
    <w:rsid w:val="005D2D1D"/>
    <w:rsid w:val="005D33B0"/>
    <w:rsid w:val="005D3C59"/>
    <w:rsid w:val="005D3E1C"/>
    <w:rsid w:val="005D4EA4"/>
    <w:rsid w:val="005D5F94"/>
    <w:rsid w:val="005D6F96"/>
    <w:rsid w:val="005D76CC"/>
    <w:rsid w:val="005E4F17"/>
    <w:rsid w:val="005E5C5A"/>
    <w:rsid w:val="005F09AC"/>
    <w:rsid w:val="005F0FD2"/>
    <w:rsid w:val="005F16E3"/>
    <w:rsid w:val="005F25C7"/>
    <w:rsid w:val="005F27D1"/>
    <w:rsid w:val="005F27EC"/>
    <w:rsid w:val="005F2CFA"/>
    <w:rsid w:val="005F3133"/>
    <w:rsid w:val="005F36BB"/>
    <w:rsid w:val="005F3ABB"/>
    <w:rsid w:val="005F590A"/>
    <w:rsid w:val="005F5BEC"/>
    <w:rsid w:val="005F604E"/>
    <w:rsid w:val="005F6075"/>
    <w:rsid w:val="005F67F2"/>
    <w:rsid w:val="005F74EB"/>
    <w:rsid w:val="0060058D"/>
    <w:rsid w:val="00600719"/>
    <w:rsid w:val="0060119A"/>
    <w:rsid w:val="00601376"/>
    <w:rsid w:val="006013BC"/>
    <w:rsid w:val="0060192C"/>
    <w:rsid w:val="00602BB8"/>
    <w:rsid w:val="00602FC6"/>
    <w:rsid w:val="0060324C"/>
    <w:rsid w:val="00603378"/>
    <w:rsid w:val="00604B3D"/>
    <w:rsid w:val="00606986"/>
    <w:rsid w:val="006071D6"/>
    <w:rsid w:val="006075BB"/>
    <w:rsid w:val="006076C4"/>
    <w:rsid w:val="00607B9E"/>
    <w:rsid w:val="00607DAF"/>
    <w:rsid w:val="00610012"/>
    <w:rsid w:val="00610D94"/>
    <w:rsid w:val="00611552"/>
    <w:rsid w:val="006116D9"/>
    <w:rsid w:val="00612471"/>
    <w:rsid w:val="00612826"/>
    <w:rsid w:val="00613066"/>
    <w:rsid w:val="006139B7"/>
    <w:rsid w:val="006139C0"/>
    <w:rsid w:val="00614443"/>
    <w:rsid w:val="00614CC7"/>
    <w:rsid w:val="00616636"/>
    <w:rsid w:val="006168C6"/>
    <w:rsid w:val="006178F9"/>
    <w:rsid w:val="00617CD7"/>
    <w:rsid w:val="00620F24"/>
    <w:rsid w:val="00621705"/>
    <w:rsid w:val="00621A16"/>
    <w:rsid w:val="00621ED0"/>
    <w:rsid w:val="00622613"/>
    <w:rsid w:val="00622FFE"/>
    <w:rsid w:val="00623195"/>
    <w:rsid w:val="0062321D"/>
    <w:rsid w:val="00623E9C"/>
    <w:rsid w:val="0062411C"/>
    <w:rsid w:val="00624BB8"/>
    <w:rsid w:val="00625739"/>
    <w:rsid w:val="00625D24"/>
    <w:rsid w:val="006266CA"/>
    <w:rsid w:val="0062691D"/>
    <w:rsid w:val="00626B51"/>
    <w:rsid w:val="0062791D"/>
    <w:rsid w:val="0062799B"/>
    <w:rsid w:val="00627EE0"/>
    <w:rsid w:val="006302A8"/>
    <w:rsid w:val="0063035B"/>
    <w:rsid w:val="00630477"/>
    <w:rsid w:val="00630DB3"/>
    <w:rsid w:val="006310E4"/>
    <w:rsid w:val="0063308E"/>
    <w:rsid w:val="0063392F"/>
    <w:rsid w:val="00633BEF"/>
    <w:rsid w:val="00634118"/>
    <w:rsid w:val="006341DD"/>
    <w:rsid w:val="00634358"/>
    <w:rsid w:val="00634BD8"/>
    <w:rsid w:val="006363C5"/>
    <w:rsid w:val="00636FB3"/>
    <w:rsid w:val="006371EE"/>
    <w:rsid w:val="00637E65"/>
    <w:rsid w:val="0064034D"/>
    <w:rsid w:val="006403DA"/>
    <w:rsid w:val="006405FB"/>
    <w:rsid w:val="006406C6"/>
    <w:rsid w:val="006409B4"/>
    <w:rsid w:val="00641F49"/>
    <w:rsid w:val="00642478"/>
    <w:rsid w:val="006434C6"/>
    <w:rsid w:val="006441AD"/>
    <w:rsid w:val="0064427F"/>
    <w:rsid w:val="006448BD"/>
    <w:rsid w:val="00645815"/>
    <w:rsid w:val="00645BA8"/>
    <w:rsid w:val="00646663"/>
    <w:rsid w:val="00646A75"/>
    <w:rsid w:val="0064730A"/>
    <w:rsid w:val="006478BA"/>
    <w:rsid w:val="00650128"/>
    <w:rsid w:val="006501AF"/>
    <w:rsid w:val="00650270"/>
    <w:rsid w:val="006502E8"/>
    <w:rsid w:val="00650DC3"/>
    <w:rsid w:val="00651357"/>
    <w:rsid w:val="00651ED7"/>
    <w:rsid w:val="0065212B"/>
    <w:rsid w:val="00652BF6"/>
    <w:rsid w:val="00653666"/>
    <w:rsid w:val="006549B1"/>
    <w:rsid w:val="00654A6D"/>
    <w:rsid w:val="00654ECF"/>
    <w:rsid w:val="0065604D"/>
    <w:rsid w:val="00656073"/>
    <w:rsid w:val="006570B1"/>
    <w:rsid w:val="006571E5"/>
    <w:rsid w:val="00657234"/>
    <w:rsid w:val="00657908"/>
    <w:rsid w:val="00657B33"/>
    <w:rsid w:val="00657B6D"/>
    <w:rsid w:val="006600F8"/>
    <w:rsid w:val="00660200"/>
    <w:rsid w:val="006603F6"/>
    <w:rsid w:val="00660549"/>
    <w:rsid w:val="006607EE"/>
    <w:rsid w:val="00661E37"/>
    <w:rsid w:val="00662031"/>
    <w:rsid w:val="0066249C"/>
    <w:rsid w:val="00662F75"/>
    <w:rsid w:val="00662F96"/>
    <w:rsid w:val="006634C1"/>
    <w:rsid w:val="00666041"/>
    <w:rsid w:val="0066667B"/>
    <w:rsid w:val="00666AC3"/>
    <w:rsid w:val="00666DA0"/>
    <w:rsid w:val="00667CC4"/>
    <w:rsid w:val="00670999"/>
    <w:rsid w:val="00672722"/>
    <w:rsid w:val="00672882"/>
    <w:rsid w:val="00673305"/>
    <w:rsid w:val="0067394A"/>
    <w:rsid w:val="00674EC2"/>
    <w:rsid w:val="00675F3A"/>
    <w:rsid w:val="0067651B"/>
    <w:rsid w:val="00676915"/>
    <w:rsid w:val="00676958"/>
    <w:rsid w:val="00676B76"/>
    <w:rsid w:val="006775C7"/>
    <w:rsid w:val="006805BE"/>
    <w:rsid w:val="006807A0"/>
    <w:rsid w:val="00680CC1"/>
    <w:rsid w:val="00681677"/>
    <w:rsid w:val="006816BC"/>
    <w:rsid w:val="00681794"/>
    <w:rsid w:val="006818FF"/>
    <w:rsid w:val="00681E7F"/>
    <w:rsid w:val="00682ECB"/>
    <w:rsid w:val="006831B4"/>
    <w:rsid w:val="0068322B"/>
    <w:rsid w:val="006835D8"/>
    <w:rsid w:val="00684A95"/>
    <w:rsid w:val="0068696A"/>
    <w:rsid w:val="00686F90"/>
    <w:rsid w:val="0068700D"/>
    <w:rsid w:val="00687366"/>
    <w:rsid w:val="006879AA"/>
    <w:rsid w:val="00687AC3"/>
    <w:rsid w:val="006902FA"/>
    <w:rsid w:val="00691572"/>
    <w:rsid w:val="00692D3A"/>
    <w:rsid w:val="006930CA"/>
    <w:rsid w:val="0069354D"/>
    <w:rsid w:val="0069475E"/>
    <w:rsid w:val="00694DB2"/>
    <w:rsid w:val="00695AA2"/>
    <w:rsid w:val="00696829"/>
    <w:rsid w:val="00696F27"/>
    <w:rsid w:val="006A0179"/>
    <w:rsid w:val="006A03B0"/>
    <w:rsid w:val="006A0452"/>
    <w:rsid w:val="006A09C8"/>
    <w:rsid w:val="006A0CCF"/>
    <w:rsid w:val="006A14FE"/>
    <w:rsid w:val="006A1756"/>
    <w:rsid w:val="006A2EEC"/>
    <w:rsid w:val="006A3128"/>
    <w:rsid w:val="006A3BBD"/>
    <w:rsid w:val="006A3CA4"/>
    <w:rsid w:val="006A4090"/>
    <w:rsid w:val="006A4615"/>
    <w:rsid w:val="006A4706"/>
    <w:rsid w:val="006A65AF"/>
    <w:rsid w:val="006A7198"/>
    <w:rsid w:val="006A7BDC"/>
    <w:rsid w:val="006B06A8"/>
    <w:rsid w:val="006B1F58"/>
    <w:rsid w:val="006B2825"/>
    <w:rsid w:val="006B2DA0"/>
    <w:rsid w:val="006B3B9D"/>
    <w:rsid w:val="006B3FF0"/>
    <w:rsid w:val="006B519C"/>
    <w:rsid w:val="006B6286"/>
    <w:rsid w:val="006B6383"/>
    <w:rsid w:val="006B64D4"/>
    <w:rsid w:val="006B67ED"/>
    <w:rsid w:val="006B70BA"/>
    <w:rsid w:val="006B74A4"/>
    <w:rsid w:val="006B7B90"/>
    <w:rsid w:val="006C01D4"/>
    <w:rsid w:val="006C01E2"/>
    <w:rsid w:val="006C1751"/>
    <w:rsid w:val="006C19C1"/>
    <w:rsid w:val="006C207B"/>
    <w:rsid w:val="006C2393"/>
    <w:rsid w:val="006C24EA"/>
    <w:rsid w:val="006C3113"/>
    <w:rsid w:val="006C38AB"/>
    <w:rsid w:val="006C3BDE"/>
    <w:rsid w:val="006C3DDD"/>
    <w:rsid w:val="006C3EB3"/>
    <w:rsid w:val="006C49EA"/>
    <w:rsid w:val="006C51A7"/>
    <w:rsid w:val="006C5FDF"/>
    <w:rsid w:val="006C6381"/>
    <w:rsid w:val="006C671C"/>
    <w:rsid w:val="006C6C1C"/>
    <w:rsid w:val="006C7EAF"/>
    <w:rsid w:val="006D035E"/>
    <w:rsid w:val="006D0AAC"/>
    <w:rsid w:val="006D0F02"/>
    <w:rsid w:val="006D0F21"/>
    <w:rsid w:val="006D14ED"/>
    <w:rsid w:val="006D1B41"/>
    <w:rsid w:val="006D2A49"/>
    <w:rsid w:val="006D2FB4"/>
    <w:rsid w:val="006D3946"/>
    <w:rsid w:val="006D427F"/>
    <w:rsid w:val="006D4C6C"/>
    <w:rsid w:val="006D4E12"/>
    <w:rsid w:val="006D504C"/>
    <w:rsid w:val="006D515B"/>
    <w:rsid w:val="006D5F1F"/>
    <w:rsid w:val="006D5F90"/>
    <w:rsid w:val="006D6577"/>
    <w:rsid w:val="006D6DA3"/>
    <w:rsid w:val="006D7429"/>
    <w:rsid w:val="006D7698"/>
    <w:rsid w:val="006E142E"/>
    <w:rsid w:val="006E1CFC"/>
    <w:rsid w:val="006E1EEA"/>
    <w:rsid w:val="006E298F"/>
    <w:rsid w:val="006E2E66"/>
    <w:rsid w:val="006E35D8"/>
    <w:rsid w:val="006E36E6"/>
    <w:rsid w:val="006E494C"/>
    <w:rsid w:val="006E5D10"/>
    <w:rsid w:val="006E68E5"/>
    <w:rsid w:val="006E761F"/>
    <w:rsid w:val="006E7AF8"/>
    <w:rsid w:val="006F0145"/>
    <w:rsid w:val="006F0EAC"/>
    <w:rsid w:val="006F12B6"/>
    <w:rsid w:val="006F1E4B"/>
    <w:rsid w:val="006F20AD"/>
    <w:rsid w:val="006F2EFD"/>
    <w:rsid w:val="006F31EF"/>
    <w:rsid w:val="006F3B32"/>
    <w:rsid w:val="006F4F0A"/>
    <w:rsid w:val="006F68A0"/>
    <w:rsid w:val="006F6B4D"/>
    <w:rsid w:val="006F79AC"/>
    <w:rsid w:val="00700BCA"/>
    <w:rsid w:val="00700E71"/>
    <w:rsid w:val="00701DE5"/>
    <w:rsid w:val="007028BA"/>
    <w:rsid w:val="00702BC4"/>
    <w:rsid w:val="0070395A"/>
    <w:rsid w:val="00703A71"/>
    <w:rsid w:val="00703CFE"/>
    <w:rsid w:val="00704252"/>
    <w:rsid w:val="00704510"/>
    <w:rsid w:val="007046DC"/>
    <w:rsid w:val="00704A78"/>
    <w:rsid w:val="00704DC8"/>
    <w:rsid w:val="00704E38"/>
    <w:rsid w:val="00705B66"/>
    <w:rsid w:val="00706C0E"/>
    <w:rsid w:val="0070729E"/>
    <w:rsid w:val="00707344"/>
    <w:rsid w:val="00711B01"/>
    <w:rsid w:val="00711C83"/>
    <w:rsid w:val="00711E7E"/>
    <w:rsid w:val="007128B4"/>
    <w:rsid w:val="007141BF"/>
    <w:rsid w:val="0071466E"/>
    <w:rsid w:val="007162F1"/>
    <w:rsid w:val="00716E2A"/>
    <w:rsid w:val="00717165"/>
    <w:rsid w:val="0071720A"/>
    <w:rsid w:val="007206C8"/>
    <w:rsid w:val="00720788"/>
    <w:rsid w:val="007209E9"/>
    <w:rsid w:val="00720B5D"/>
    <w:rsid w:val="00721619"/>
    <w:rsid w:val="0072211E"/>
    <w:rsid w:val="007239A2"/>
    <w:rsid w:val="00723D32"/>
    <w:rsid w:val="007261BC"/>
    <w:rsid w:val="007267A4"/>
    <w:rsid w:val="007274EC"/>
    <w:rsid w:val="007303FB"/>
    <w:rsid w:val="00730886"/>
    <w:rsid w:val="007308ED"/>
    <w:rsid w:val="007309EE"/>
    <w:rsid w:val="00730B54"/>
    <w:rsid w:val="0073110A"/>
    <w:rsid w:val="00732106"/>
    <w:rsid w:val="007326E9"/>
    <w:rsid w:val="00732778"/>
    <w:rsid w:val="00732AA5"/>
    <w:rsid w:val="00733769"/>
    <w:rsid w:val="0073419C"/>
    <w:rsid w:val="007341C4"/>
    <w:rsid w:val="00734D40"/>
    <w:rsid w:val="00735FAB"/>
    <w:rsid w:val="00736563"/>
    <w:rsid w:val="007376A3"/>
    <w:rsid w:val="0074110A"/>
    <w:rsid w:val="007412F1"/>
    <w:rsid w:val="00743A5F"/>
    <w:rsid w:val="00744132"/>
    <w:rsid w:val="00745C41"/>
    <w:rsid w:val="00746972"/>
    <w:rsid w:val="00746C2B"/>
    <w:rsid w:val="00747A68"/>
    <w:rsid w:val="00747B18"/>
    <w:rsid w:val="00747B56"/>
    <w:rsid w:val="00751147"/>
    <w:rsid w:val="0075220B"/>
    <w:rsid w:val="007526C2"/>
    <w:rsid w:val="00752EB9"/>
    <w:rsid w:val="0075397D"/>
    <w:rsid w:val="00753BA8"/>
    <w:rsid w:val="00754292"/>
    <w:rsid w:val="0075440A"/>
    <w:rsid w:val="00754758"/>
    <w:rsid w:val="007547C7"/>
    <w:rsid w:val="00754803"/>
    <w:rsid w:val="007552CF"/>
    <w:rsid w:val="007563C3"/>
    <w:rsid w:val="007568A4"/>
    <w:rsid w:val="0075729B"/>
    <w:rsid w:val="00757597"/>
    <w:rsid w:val="00757FCD"/>
    <w:rsid w:val="00760B6A"/>
    <w:rsid w:val="00760CBF"/>
    <w:rsid w:val="007614C0"/>
    <w:rsid w:val="007630DE"/>
    <w:rsid w:val="0076321B"/>
    <w:rsid w:val="007637FC"/>
    <w:rsid w:val="00763A5B"/>
    <w:rsid w:val="00764DED"/>
    <w:rsid w:val="00765456"/>
    <w:rsid w:val="007675FD"/>
    <w:rsid w:val="007676DA"/>
    <w:rsid w:val="00770501"/>
    <w:rsid w:val="00771D86"/>
    <w:rsid w:val="007720FB"/>
    <w:rsid w:val="0077257F"/>
    <w:rsid w:val="00772B16"/>
    <w:rsid w:val="00774322"/>
    <w:rsid w:val="007748A4"/>
    <w:rsid w:val="00774B85"/>
    <w:rsid w:val="00774D93"/>
    <w:rsid w:val="00775C57"/>
    <w:rsid w:val="00776025"/>
    <w:rsid w:val="00777F72"/>
    <w:rsid w:val="00780C23"/>
    <w:rsid w:val="00780E57"/>
    <w:rsid w:val="00781011"/>
    <w:rsid w:val="00781585"/>
    <w:rsid w:val="00781653"/>
    <w:rsid w:val="007821F6"/>
    <w:rsid w:val="007823D9"/>
    <w:rsid w:val="00785DDE"/>
    <w:rsid w:val="00785FE2"/>
    <w:rsid w:val="00786083"/>
    <w:rsid w:val="0078697D"/>
    <w:rsid w:val="00790839"/>
    <w:rsid w:val="00791264"/>
    <w:rsid w:val="00793011"/>
    <w:rsid w:val="00793B9E"/>
    <w:rsid w:val="00794104"/>
    <w:rsid w:val="00794A18"/>
    <w:rsid w:val="00794DB9"/>
    <w:rsid w:val="0079614C"/>
    <w:rsid w:val="007961A5"/>
    <w:rsid w:val="00796A98"/>
    <w:rsid w:val="00796CDE"/>
    <w:rsid w:val="0079772A"/>
    <w:rsid w:val="00797EC3"/>
    <w:rsid w:val="007A1411"/>
    <w:rsid w:val="007A1E6C"/>
    <w:rsid w:val="007A28ED"/>
    <w:rsid w:val="007A2907"/>
    <w:rsid w:val="007A36F3"/>
    <w:rsid w:val="007A3784"/>
    <w:rsid w:val="007A3CF6"/>
    <w:rsid w:val="007A40CA"/>
    <w:rsid w:val="007A47C0"/>
    <w:rsid w:val="007A4A8E"/>
    <w:rsid w:val="007A4C2A"/>
    <w:rsid w:val="007A4E98"/>
    <w:rsid w:val="007A604B"/>
    <w:rsid w:val="007A6EE7"/>
    <w:rsid w:val="007A6F5F"/>
    <w:rsid w:val="007B01CE"/>
    <w:rsid w:val="007B0D69"/>
    <w:rsid w:val="007B178B"/>
    <w:rsid w:val="007B1A06"/>
    <w:rsid w:val="007B1DF9"/>
    <w:rsid w:val="007B1EE7"/>
    <w:rsid w:val="007B33FE"/>
    <w:rsid w:val="007B3DCF"/>
    <w:rsid w:val="007B404A"/>
    <w:rsid w:val="007B4FC2"/>
    <w:rsid w:val="007B5545"/>
    <w:rsid w:val="007B56F8"/>
    <w:rsid w:val="007B57D8"/>
    <w:rsid w:val="007B5D8F"/>
    <w:rsid w:val="007B6EEC"/>
    <w:rsid w:val="007B6FD4"/>
    <w:rsid w:val="007B77CE"/>
    <w:rsid w:val="007B77ED"/>
    <w:rsid w:val="007C0B3A"/>
    <w:rsid w:val="007C1937"/>
    <w:rsid w:val="007C19BD"/>
    <w:rsid w:val="007C26D1"/>
    <w:rsid w:val="007C28BA"/>
    <w:rsid w:val="007C4FE1"/>
    <w:rsid w:val="007C67AF"/>
    <w:rsid w:val="007C6E24"/>
    <w:rsid w:val="007C7E3A"/>
    <w:rsid w:val="007D07B4"/>
    <w:rsid w:val="007D0CEF"/>
    <w:rsid w:val="007D1C75"/>
    <w:rsid w:val="007D2DD0"/>
    <w:rsid w:val="007D3308"/>
    <w:rsid w:val="007D34CB"/>
    <w:rsid w:val="007D3507"/>
    <w:rsid w:val="007D3708"/>
    <w:rsid w:val="007D3796"/>
    <w:rsid w:val="007D385C"/>
    <w:rsid w:val="007D3F1E"/>
    <w:rsid w:val="007D40EA"/>
    <w:rsid w:val="007D4472"/>
    <w:rsid w:val="007D4754"/>
    <w:rsid w:val="007D4914"/>
    <w:rsid w:val="007D4DAE"/>
    <w:rsid w:val="007D4F82"/>
    <w:rsid w:val="007D52B8"/>
    <w:rsid w:val="007D5ACD"/>
    <w:rsid w:val="007D5CF1"/>
    <w:rsid w:val="007D62A1"/>
    <w:rsid w:val="007D6873"/>
    <w:rsid w:val="007D78CC"/>
    <w:rsid w:val="007D79F8"/>
    <w:rsid w:val="007E0314"/>
    <w:rsid w:val="007E1342"/>
    <w:rsid w:val="007E169E"/>
    <w:rsid w:val="007E1A2A"/>
    <w:rsid w:val="007E3661"/>
    <w:rsid w:val="007E3F04"/>
    <w:rsid w:val="007E52A4"/>
    <w:rsid w:val="007E6D4B"/>
    <w:rsid w:val="007F15B7"/>
    <w:rsid w:val="007F1685"/>
    <w:rsid w:val="007F1835"/>
    <w:rsid w:val="007F2A4B"/>
    <w:rsid w:val="007F32ED"/>
    <w:rsid w:val="007F395A"/>
    <w:rsid w:val="007F411C"/>
    <w:rsid w:val="007F50EF"/>
    <w:rsid w:val="007F688C"/>
    <w:rsid w:val="007F68B0"/>
    <w:rsid w:val="007F6B4C"/>
    <w:rsid w:val="007F6FF4"/>
    <w:rsid w:val="007F740E"/>
    <w:rsid w:val="007F74CA"/>
    <w:rsid w:val="007F7835"/>
    <w:rsid w:val="007F795A"/>
    <w:rsid w:val="00800630"/>
    <w:rsid w:val="00800DA3"/>
    <w:rsid w:val="00800FC3"/>
    <w:rsid w:val="00801E84"/>
    <w:rsid w:val="00802B6E"/>
    <w:rsid w:val="008030DF"/>
    <w:rsid w:val="008036B0"/>
    <w:rsid w:val="0080376D"/>
    <w:rsid w:val="0080469C"/>
    <w:rsid w:val="0080576A"/>
    <w:rsid w:val="00806634"/>
    <w:rsid w:val="00807A21"/>
    <w:rsid w:val="00807CE3"/>
    <w:rsid w:val="008100E1"/>
    <w:rsid w:val="00810257"/>
    <w:rsid w:val="008102DA"/>
    <w:rsid w:val="008103BA"/>
    <w:rsid w:val="00810896"/>
    <w:rsid w:val="008135BB"/>
    <w:rsid w:val="00813765"/>
    <w:rsid w:val="00813EAF"/>
    <w:rsid w:val="008148B8"/>
    <w:rsid w:val="008154A5"/>
    <w:rsid w:val="00816170"/>
    <w:rsid w:val="00817192"/>
    <w:rsid w:val="0081779A"/>
    <w:rsid w:val="008227D0"/>
    <w:rsid w:val="00822F89"/>
    <w:rsid w:val="00823E60"/>
    <w:rsid w:val="00823F69"/>
    <w:rsid w:val="0082460D"/>
    <w:rsid w:val="008250AB"/>
    <w:rsid w:val="00825BB3"/>
    <w:rsid w:val="00825CC6"/>
    <w:rsid w:val="00825D6A"/>
    <w:rsid w:val="00826412"/>
    <w:rsid w:val="00826611"/>
    <w:rsid w:val="00826651"/>
    <w:rsid w:val="00826872"/>
    <w:rsid w:val="008307CA"/>
    <w:rsid w:val="00830E91"/>
    <w:rsid w:val="00830FD3"/>
    <w:rsid w:val="008315CE"/>
    <w:rsid w:val="008319D8"/>
    <w:rsid w:val="00834FC9"/>
    <w:rsid w:val="0083561B"/>
    <w:rsid w:val="00836E07"/>
    <w:rsid w:val="00837483"/>
    <w:rsid w:val="00837B28"/>
    <w:rsid w:val="00837C18"/>
    <w:rsid w:val="008411BC"/>
    <w:rsid w:val="00841435"/>
    <w:rsid w:val="008418C1"/>
    <w:rsid w:val="008419EB"/>
    <w:rsid w:val="00841B06"/>
    <w:rsid w:val="00843091"/>
    <w:rsid w:val="008430BD"/>
    <w:rsid w:val="00843142"/>
    <w:rsid w:val="008434CD"/>
    <w:rsid w:val="008436FA"/>
    <w:rsid w:val="00843CA0"/>
    <w:rsid w:val="00844222"/>
    <w:rsid w:val="0084477E"/>
    <w:rsid w:val="00844FA2"/>
    <w:rsid w:val="0084523D"/>
    <w:rsid w:val="00846477"/>
    <w:rsid w:val="00846BFA"/>
    <w:rsid w:val="00847936"/>
    <w:rsid w:val="00850857"/>
    <w:rsid w:val="00850E04"/>
    <w:rsid w:val="00850EB7"/>
    <w:rsid w:val="008516AD"/>
    <w:rsid w:val="00851D9D"/>
    <w:rsid w:val="00851E75"/>
    <w:rsid w:val="00852231"/>
    <w:rsid w:val="00852D17"/>
    <w:rsid w:val="00852D21"/>
    <w:rsid w:val="008549C4"/>
    <w:rsid w:val="008549D6"/>
    <w:rsid w:val="00854B93"/>
    <w:rsid w:val="00854EBD"/>
    <w:rsid w:val="00855119"/>
    <w:rsid w:val="00855A2D"/>
    <w:rsid w:val="00855E15"/>
    <w:rsid w:val="008560FF"/>
    <w:rsid w:val="00856B1C"/>
    <w:rsid w:val="00857141"/>
    <w:rsid w:val="00857469"/>
    <w:rsid w:val="008575A4"/>
    <w:rsid w:val="00861090"/>
    <w:rsid w:val="00862321"/>
    <w:rsid w:val="00863063"/>
    <w:rsid w:val="008633EE"/>
    <w:rsid w:val="008634B4"/>
    <w:rsid w:val="0086378F"/>
    <w:rsid w:val="00863BEA"/>
    <w:rsid w:val="008640E0"/>
    <w:rsid w:val="00864807"/>
    <w:rsid w:val="00866261"/>
    <w:rsid w:val="0086667E"/>
    <w:rsid w:val="00867342"/>
    <w:rsid w:val="0086756C"/>
    <w:rsid w:val="00871456"/>
    <w:rsid w:val="00871DD1"/>
    <w:rsid w:val="0087242A"/>
    <w:rsid w:val="00872491"/>
    <w:rsid w:val="00873169"/>
    <w:rsid w:val="008749AE"/>
    <w:rsid w:val="0087511C"/>
    <w:rsid w:val="00875E07"/>
    <w:rsid w:val="00875FB1"/>
    <w:rsid w:val="0087666A"/>
    <w:rsid w:val="00876BBC"/>
    <w:rsid w:val="00877255"/>
    <w:rsid w:val="00880296"/>
    <w:rsid w:val="00880C13"/>
    <w:rsid w:val="00880C4C"/>
    <w:rsid w:val="008811F5"/>
    <w:rsid w:val="008820E9"/>
    <w:rsid w:val="00882497"/>
    <w:rsid w:val="00882995"/>
    <w:rsid w:val="00882D2E"/>
    <w:rsid w:val="00883F9D"/>
    <w:rsid w:val="008842AD"/>
    <w:rsid w:val="00884A0C"/>
    <w:rsid w:val="00885B4B"/>
    <w:rsid w:val="00885F25"/>
    <w:rsid w:val="00885F85"/>
    <w:rsid w:val="00886E59"/>
    <w:rsid w:val="008902E1"/>
    <w:rsid w:val="00890698"/>
    <w:rsid w:val="008917EC"/>
    <w:rsid w:val="008919E3"/>
    <w:rsid w:val="00891FAC"/>
    <w:rsid w:val="00892553"/>
    <w:rsid w:val="008928C6"/>
    <w:rsid w:val="00892D3C"/>
    <w:rsid w:val="00892DBB"/>
    <w:rsid w:val="00893054"/>
    <w:rsid w:val="0089413B"/>
    <w:rsid w:val="0089489E"/>
    <w:rsid w:val="00895A3A"/>
    <w:rsid w:val="008963DD"/>
    <w:rsid w:val="00897121"/>
    <w:rsid w:val="0089728B"/>
    <w:rsid w:val="00897F62"/>
    <w:rsid w:val="008A07A9"/>
    <w:rsid w:val="008A0CF6"/>
    <w:rsid w:val="008A0FF5"/>
    <w:rsid w:val="008A24C3"/>
    <w:rsid w:val="008A3513"/>
    <w:rsid w:val="008A3D66"/>
    <w:rsid w:val="008A3DD4"/>
    <w:rsid w:val="008A3E66"/>
    <w:rsid w:val="008A4E07"/>
    <w:rsid w:val="008A524B"/>
    <w:rsid w:val="008A5750"/>
    <w:rsid w:val="008A5D1E"/>
    <w:rsid w:val="008A5D62"/>
    <w:rsid w:val="008A64C9"/>
    <w:rsid w:val="008A695C"/>
    <w:rsid w:val="008A6A6F"/>
    <w:rsid w:val="008A6AEA"/>
    <w:rsid w:val="008B0259"/>
    <w:rsid w:val="008B0471"/>
    <w:rsid w:val="008B09B6"/>
    <w:rsid w:val="008B0AFE"/>
    <w:rsid w:val="008B19E2"/>
    <w:rsid w:val="008B2BBE"/>
    <w:rsid w:val="008B2CFD"/>
    <w:rsid w:val="008B3B72"/>
    <w:rsid w:val="008B4565"/>
    <w:rsid w:val="008B4D7A"/>
    <w:rsid w:val="008B563B"/>
    <w:rsid w:val="008B68C9"/>
    <w:rsid w:val="008B6B41"/>
    <w:rsid w:val="008B6BA2"/>
    <w:rsid w:val="008B71B9"/>
    <w:rsid w:val="008B7532"/>
    <w:rsid w:val="008B76DD"/>
    <w:rsid w:val="008B7931"/>
    <w:rsid w:val="008C012C"/>
    <w:rsid w:val="008C0D9B"/>
    <w:rsid w:val="008C2308"/>
    <w:rsid w:val="008C27F9"/>
    <w:rsid w:val="008C2909"/>
    <w:rsid w:val="008C32BF"/>
    <w:rsid w:val="008C3B8C"/>
    <w:rsid w:val="008C3C8E"/>
    <w:rsid w:val="008C428B"/>
    <w:rsid w:val="008C46C2"/>
    <w:rsid w:val="008C64DF"/>
    <w:rsid w:val="008C71BB"/>
    <w:rsid w:val="008C79F1"/>
    <w:rsid w:val="008C7AA4"/>
    <w:rsid w:val="008C7C1C"/>
    <w:rsid w:val="008D0990"/>
    <w:rsid w:val="008D1EC8"/>
    <w:rsid w:val="008D2155"/>
    <w:rsid w:val="008D2342"/>
    <w:rsid w:val="008D2374"/>
    <w:rsid w:val="008D23ED"/>
    <w:rsid w:val="008D28D0"/>
    <w:rsid w:val="008D33CC"/>
    <w:rsid w:val="008D34DD"/>
    <w:rsid w:val="008D5459"/>
    <w:rsid w:val="008D5610"/>
    <w:rsid w:val="008D6B0A"/>
    <w:rsid w:val="008D7027"/>
    <w:rsid w:val="008D76EC"/>
    <w:rsid w:val="008D79ED"/>
    <w:rsid w:val="008D7A09"/>
    <w:rsid w:val="008E082F"/>
    <w:rsid w:val="008E1CEB"/>
    <w:rsid w:val="008E357B"/>
    <w:rsid w:val="008E3E4F"/>
    <w:rsid w:val="008E46A6"/>
    <w:rsid w:val="008E586B"/>
    <w:rsid w:val="008E6916"/>
    <w:rsid w:val="008E719C"/>
    <w:rsid w:val="008E75DE"/>
    <w:rsid w:val="008E7B8F"/>
    <w:rsid w:val="008E7DB7"/>
    <w:rsid w:val="008F00DC"/>
    <w:rsid w:val="008F0CB8"/>
    <w:rsid w:val="008F1CBB"/>
    <w:rsid w:val="008F266A"/>
    <w:rsid w:val="008F3120"/>
    <w:rsid w:val="008F34A0"/>
    <w:rsid w:val="008F3840"/>
    <w:rsid w:val="008F39C4"/>
    <w:rsid w:val="008F3ED2"/>
    <w:rsid w:val="008F51A8"/>
    <w:rsid w:val="008F5965"/>
    <w:rsid w:val="008F6620"/>
    <w:rsid w:val="008F6B84"/>
    <w:rsid w:val="008F7177"/>
    <w:rsid w:val="008F7229"/>
    <w:rsid w:val="00900698"/>
    <w:rsid w:val="00902166"/>
    <w:rsid w:val="009022AE"/>
    <w:rsid w:val="009024DF"/>
    <w:rsid w:val="00902ACB"/>
    <w:rsid w:val="00902C91"/>
    <w:rsid w:val="00902E65"/>
    <w:rsid w:val="00903301"/>
    <w:rsid w:val="00904135"/>
    <w:rsid w:val="009050E5"/>
    <w:rsid w:val="00905641"/>
    <w:rsid w:val="009058A4"/>
    <w:rsid w:val="00905AF7"/>
    <w:rsid w:val="00906269"/>
    <w:rsid w:val="00906308"/>
    <w:rsid w:val="0090736D"/>
    <w:rsid w:val="009074FA"/>
    <w:rsid w:val="0090772A"/>
    <w:rsid w:val="00907A30"/>
    <w:rsid w:val="00907A64"/>
    <w:rsid w:val="00910226"/>
    <w:rsid w:val="00911F21"/>
    <w:rsid w:val="00911F58"/>
    <w:rsid w:val="00912A60"/>
    <w:rsid w:val="009147BF"/>
    <w:rsid w:val="009149B3"/>
    <w:rsid w:val="00914EA8"/>
    <w:rsid w:val="00915775"/>
    <w:rsid w:val="00915BE2"/>
    <w:rsid w:val="00915C89"/>
    <w:rsid w:val="00916B66"/>
    <w:rsid w:val="00916CCA"/>
    <w:rsid w:val="00916D8B"/>
    <w:rsid w:val="00916FBD"/>
    <w:rsid w:val="009175CD"/>
    <w:rsid w:val="00922563"/>
    <w:rsid w:val="00925056"/>
    <w:rsid w:val="0092556E"/>
    <w:rsid w:val="00925E68"/>
    <w:rsid w:val="00925F38"/>
    <w:rsid w:val="0092681F"/>
    <w:rsid w:val="00926B47"/>
    <w:rsid w:val="00927472"/>
    <w:rsid w:val="00927F5D"/>
    <w:rsid w:val="00931259"/>
    <w:rsid w:val="009336CF"/>
    <w:rsid w:val="00933B8B"/>
    <w:rsid w:val="00934ABD"/>
    <w:rsid w:val="00934EB6"/>
    <w:rsid w:val="00935B56"/>
    <w:rsid w:val="009364EC"/>
    <w:rsid w:val="009366F7"/>
    <w:rsid w:val="009368BB"/>
    <w:rsid w:val="0093769C"/>
    <w:rsid w:val="00937B22"/>
    <w:rsid w:val="009400E5"/>
    <w:rsid w:val="009401AC"/>
    <w:rsid w:val="009402E0"/>
    <w:rsid w:val="00940457"/>
    <w:rsid w:val="00941246"/>
    <w:rsid w:val="0094210B"/>
    <w:rsid w:val="009428BD"/>
    <w:rsid w:val="00942A38"/>
    <w:rsid w:val="00942C3D"/>
    <w:rsid w:val="00943464"/>
    <w:rsid w:val="00944B7A"/>
    <w:rsid w:val="00944CC7"/>
    <w:rsid w:val="009469B4"/>
    <w:rsid w:val="0094737A"/>
    <w:rsid w:val="00947B33"/>
    <w:rsid w:val="00950041"/>
    <w:rsid w:val="00950B68"/>
    <w:rsid w:val="00950F58"/>
    <w:rsid w:val="00951ED5"/>
    <w:rsid w:val="00952BA8"/>
    <w:rsid w:val="00952FC2"/>
    <w:rsid w:val="00953331"/>
    <w:rsid w:val="009536A4"/>
    <w:rsid w:val="009540C9"/>
    <w:rsid w:val="0095503E"/>
    <w:rsid w:val="009561D7"/>
    <w:rsid w:val="00956C12"/>
    <w:rsid w:val="00956D13"/>
    <w:rsid w:val="00956D23"/>
    <w:rsid w:val="00956F82"/>
    <w:rsid w:val="0095711E"/>
    <w:rsid w:val="009573A8"/>
    <w:rsid w:val="00957D7E"/>
    <w:rsid w:val="0096059C"/>
    <w:rsid w:val="00960B54"/>
    <w:rsid w:val="00961BAA"/>
    <w:rsid w:val="00961CAC"/>
    <w:rsid w:val="009622FC"/>
    <w:rsid w:val="00963BCC"/>
    <w:rsid w:val="00964E20"/>
    <w:rsid w:val="00965924"/>
    <w:rsid w:val="0096615B"/>
    <w:rsid w:val="00967F3D"/>
    <w:rsid w:val="00970F97"/>
    <w:rsid w:val="009710D2"/>
    <w:rsid w:val="00971279"/>
    <w:rsid w:val="0097138A"/>
    <w:rsid w:val="00971AAA"/>
    <w:rsid w:val="00973E93"/>
    <w:rsid w:val="00974545"/>
    <w:rsid w:val="00975C16"/>
    <w:rsid w:val="0098066C"/>
    <w:rsid w:val="009817B2"/>
    <w:rsid w:val="0098197D"/>
    <w:rsid w:val="00981DD6"/>
    <w:rsid w:val="00982669"/>
    <w:rsid w:val="009840EA"/>
    <w:rsid w:val="009847C6"/>
    <w:rsid w:val="009856D7"/>
    <w:rsid w:val="00987B21"/>
    <w:rsid w:val="00990617"/>
    <w:rsid w:val="0099184C"/>
    <w:rsid w:val="009920D1"/>
    <w:rsid w:val="009921BF"/>
    <w:rsid w:val="009922CE"/>
    <w:rsid w:val="00992590"/>
    <w:rsid w:val="00992601"/>
    <w:rsid w:val="0099289F"/>
    <w:rsid w:val="009929C9"/>
    <w:rsid w:val="00992C73"/>
    <w:rsid w:val="0099378C"/>
    <w:rsid w:val="00993BE4"/>
    <w:rsid w:val="00993D3A"/>
    <w:rsid w:val="00994322"/>
    <w:rsid w:val="00994AAD"/>
    <w:rsid w:val="00994FC3"/>
    <w:rsid w:val="0099516A"/>
    <w:rsid w:val="009953C0"/>
    <w:rsid w:val="00997981"/>
    <w:rsid w:val="009A0FB6"/>
    <w:rsid w:val="009A145D"/>
    <w:rsid w:val="009A1D0B"/>
    <w:rsid w:val="009A1E1E"/>
    <w:rsid w:val="009A2C69"/>
    <w:rsid w:val="009A3C0F"/>
    <w:rsid w:val="009A5294"/>
    <w:rsid w:val="009A53D6"/>
    <w:rsid w:val="009A5698"/>
    <w:rsid w:val="009A58D5"/>
    <w:rsid w:val="009A59A2"/>
    <w:rsid w:val="009A7022"/>
    <w:rsid w:val="009A709C"/>
    <w:rsid w:val="009A7E1D"/>
    <w:rsid w:val="009B2F2D"/>
    <w:rsid w:val="009B2F3A"/>
    <w:rsid w:val="009B2FBE"/>
    <w:rsid w:val="009B5D00"/>
    <w:rsid w:val="009B5D29"/>
    <w:rsid w:val="009B5DA5"/>
    <w:rsid w:val="009B5FD5"/>
    <w:rsid w:val="009B6EB6"/>
    <w:rsid w:val="009B75DD"/>
    <w:rsid w:val="009B77BC"/>
    <w:rsid w:val="009C04C2"/>
    <w:rsid w:val="009C2569"/>
    <w:rsid w:val="009C29DF"/>
    <w:rsid w:val="009C2D62"/>
    <w:rsid w:val="009C2EE1"/>
    <w:rsid w:val="009C30E6"/>
    <w:rsid w:val="009C329E"/>
    <w:rsid w:val="009C4965"/>
    <w:rsid w:val="009C5F98"/>
    <w:rsid w:val="009C62F1"/>
    <w:rsid w:val="009C6B67"/>
    <w:rsid w:val="009C6E20"/>
    <w:rsid w:val="009C70D0"/>
    <w:rsid w:val="009C71D0"/>
    <w:rsid w:val="009C74DA"/>
    <w:rsid w:val="009C7AAC"/>
    <w:rsid w:val="009D027F"/>
    <w:rsid w:val="009D0328"/>
    <w:rsid w:val="009D1AD0"/>
    <w:rsid w:val="009D1EC6"/>
    <w:rsid w:val="009D2878"/>
    <w:rsid w:val="009D42A4"/>
    <w:rsid w:val="009D4841"/>
    <w:rsid w:val="009D48F2"/>
    <w:rsid w:val="009D4A88"/>
    <w:rsid w:val="009D512D"/>
    <w:rsid w:val="009D51A2"/>
    <w:rsid w:val="009D564E"/>
    <w:rsid w:val="009D6BB9"/>
    <w:rsid w:val="009D6F2C"/>
    <w:rsid w:val="009D79C9"/>
    <w:rsid w:val="009D7A68"/>
    <w:rsid w:val="009E0373"/>
    <w:rsid w:val="009E0387"/>
    <w:rsid w:val="009E0DCD"/>
    <w:rsid w:val="009E17A7"/>
    <w:rsid w:val="009E2A40"/>
    <w:rsid w:val="009E2A86"/>
    <w:rsid w:val="009E35BC"/>
    <w:rsid w:val="009E380A"/>
    <w:rsid w:val="009E535F"/>
    <w:rsid w:val="009E59CA"/>
    <w:rsid w:val="009E5AA9"/>
    <w:rsid w:val="009E7560"/>
    <w:rsid w:val="009F0DF7"/>
    <w:rsid w:val="009F1052"/>
    <w:rsid w:val="009F16B1"/>
    <w:rsid w:val="009F1910"/>
    <w:rsid w:val="009F1E47"/>
    <w:rsid w:val="009F39E6"/>
    <w:rsid w:val="009F3BF7"/>
    <w:rsid w:val="009F469B"/>
    <w:rsid w:val="009F4AF1"/>
    <w:rsid w:val="009F6292"/>
    <w:rsid w:val="009F6706"/>
    <w:rsid w:val="009F6E2B"/>
    <w:rsid w:val="009F752E"/>
    <w:rsid w:val="00A005E7"/>
    <w:rsid w:val="00A00A33"/>
    <w:rsid w:val="00A01393"/>
    <w:rsid w:val="00A02985"/>
    <w:rsid w:val="00A03478"/>
    <w:rsid w:val="00A04334"/>
    <w:rsid w:val="00A04540"/>
    <w:rsid w:val="00A0473B"/>
    <w:rsid w:val="00A05426"/>
    <w:rsid w:val="00A05998"/>
    <w:rsid w:val="00A065AF"/>
    <w:rsid w:val="00A079D8"/>
    <w:rsid w:val="00A07AB0"/>
    <w:rsid w:val="00A10B96"/>
    <w:rsid w:val="00A10E9D"/>
    <w:rsid w:val="00A111A3"/>
    <w:rsid w:val="00A11736"/>
    <w:rsid w:val="00A11BE8"/>
    <w:rsid w:val="00A12172"/>
    <w:rsid w:val="00A124FF"/>
    <w:rsid w:val="00A129FA"/>
    <w:rsid w:val="00A13C98"/>
    <w:rsid w:val="00A13DED"/>
    <w:rsid w:val="00A140EF"/>
    <w:rsid w:val="00A143B1"/>
    <w:rsid w:val="00A14CC8"/>
    <w:rsid w:val="00A15C5F"/>
    <w:rsid w:val="00A15E28"/>
    <w:rsid w:val="00A1679F"/>
    <w:rsid w:val="00A167AC"/>
    <w:rsid w:val="00A168C3"/>
    <w:rsid w:val="00A16ACA"/>
    <w:rsid w:val="00A16C0A"/>
    <w:rsid w:val="00A174AB"/>
    <w:rsid w:val="00A20CFE"/>
    <w:rsid w:val="00A21E1F"/>
    <w:rsid w:val="00A21ECF"/>
    <w:rsid w:val="00A22654"/>
    <w:rsid w:val="00A228F7"/>
    <w:rsid w:val="00A2395C"/>
    <w:rsid w:val="00A23B80"/>
    <w:rsid w:val="00A24C9C"/>
    <w:rsid w:val="00A25347"/>
    <w:rsid w:val="00A25449"/>
    <w:rsid w:val="00A257F1"/>
    <w:rsid w:val="00A26267"/>
    <w:rsid w:val="00A26943"/>
    <w:rsid w:val="00A27064"/>
    <w:rsid w:val="00A2760B"/>
    <w:rsid w:val="00A315A6"/>
    <w:rsid w:val="00A31C21"/>
    <w:rsid w:val="00A31D3A"/>
    <w:rsid w:val="00A31E72"/>
    <w:rsid w:val="00A32F21"/>
    <w:rsid w:val="00A346D3"/>
    <w:rsid w:val="00A34B47"/>
    <w:rsid w:val="00A355CC"/>
    <w:rsid w:val="00A36794"/>
    <w:rsid w:val="00A36BE1"/>
    <w:rsid w:val="00A37222"/>
    <w:rsid w:val="00A37288"/>
    <w:rsid w:val="00A37B19"/>
    <w:rsid w:val="00A419AA"/>
    <w:rsid w:val="00A41CE4"/>
    <w:rsid w:val="00A4255A"/>
    <w:rsid w:val="00A4267F"/>
    <w:rsid w:val="00A43A89"/>
    <w:rsid w:val="00A44049"/>
    <w:rsid w:val="00A4438E"/>
    <w:rsid w:val="00A44EBD"/>
    <w:rsid w:val="00A450BA"/>
    <w:rsid w:val="00A452C5"/>
    <w:rsid w:val="00A4672E"/>
    <w:rsid w:val="00A46849"/>
    <w:rsid w:val="00A47203"/>
    <w:rsid w:val="00A47369"/>
    <w:rsid w:val="00A507E6"/>
    <w:rsid w:val="00A51C20"/>
    <w:rsid w:val="00A52109"/>
    <w:rsid w:val="00A527DA"/>
    <w:rsid w:val="00A52977"/>
    <w:rsid w:val="00A52E0E"/>
    <w:rsid w:val="00A52FFB"/>
    <w:rsid w:val="00A53BAB"/>
    <w:rsid w:val="00A5455D"/>
    <w:rsid w:val="00A548CA"/>
    <w:rsid w:val="00A54A46"/>
    <w:rsid w:val="00A54DF9"/>
    <w:rsid w:val="00A54E86"/>
    <w:rsid w:val="00A551DD"/>
    <w:rsid w:val="00A551E4"/>
    <w:rsid w:val="00A56058"/>
    <w:rsid w:val="00A567E1"/>
    <w:rsid w:val="00A5697E"/>
    <w:rsid w:val="00A56D3A"/>
    <w:rsid w:val="00A56F1C"/>
    <w:rsid w:val="00A5723F"/>
    <w:rsid w:val="00A574EF"/>
    <w:rsid w:val="00A6152E"/>
    <w:rsid w:val="00A62197"/>
    <w:rsid w:val="00A635E1"/>
    <w:rsid w:val="00A64CAF"/>
    <w:rsid w:val="00A6561D"/>
    <w:rsid w:val="00A661D0"/>
    <w:rsid w:val="00A66727"/>
    <w:rsid w:val="00A66EC1"/>
    <w:rsid w:val="00A674E7"/>
    <w:rsid w:val="00A6774A"/>
    <w:rsid w:val="00A7055B"/>
    <w:rsid w:val="00A70AA5"/>
    <w:rsid w:val="00A70CB5"/>
    <w:rsid w:val="00A7115D"/>
    <w:rsid w:val="00A71677"/>
    <w:rsid w:val="00A717AF"/>
    <w:rsid w:val="00A72120"/>
    <w:rsid w:val="00A7298E"/>
    <w:rsid w:val="00A72F68"/>
    <w:rsid w:val="00A72FCD"/>
    <w:rsid w:val="00A7367F"/>
    <w:rsid w:val="00A747BE"/>
    <w:rsid w:val="00A74A63"/>
    <w:rsid w:val="00A75E13"/>
    <w:rsid w:val="00A77979"/>
    <w:rsid w:val="00A779C0"/>
    <w:rsid w:val="00A805A8"/>
    <w:rsid w:val="00A80E20"/>
    <w:rsid w:val="00A810F9"/>
    <w:rsid w:val="00A81881"/>
    <w:rsid w:val="00A82F91"/>
    <w:rsid w:val="00A83D57"/>
    <w:rsid w:val="00A83EAB"/>
    <w:rsid w:val="00A840D3"/>
    <w:rsid w:val="00A846E9"/>
    <w:rsid w:val="00A84814"/>
    <w:rsid w:val="00A85178"/>
    <w:rsid w:val="00A85207"/>
    <w:rsid w:val="00A87ECA"/>
    <w:rsid w:val="00A90A9B"/>
    <w:rsid w:val="00A90DA0"/>
    <w:rsid w:val="00A91C72"/>
    <w:rsid w:val="00A91FC0"/>
    <w:rsid w:val="00A929DA"/>
    <w:rsid w:val="00A9340C"/>
    <w:rsid w:val="00A9419C"/>
    <w:rsid w:val="00A95561"/>
    <w:rsid w:val="00A958A8"/>
    <w:rsid w:val="00A95F2F"/>
    <w:rsid w:val="00A95FEE"/>
    <w:rsid w:val="00A96ED6"/>
    <w:rsid w:val="00A9709B"/>
    <w:rsid w:val="00A97269"/>
    <w:rsid w:val="00A976B4"/>
    <w:rsid w:val="00AA0306"/>
    <w:rsid w:val="00AA03A1"/>
    <w:rsid w:val="00AA1484"/>
    <w:rsid w:val="00AA2323"/>
    <w:rsid w:val="00AA2D4D"/>
    <w:rsid w:val="00AA32E2"/>
    <w:rsid w:val="00AA36C0"/>
    <w:rsid w:val="00AA36F1"/>
    <w:rsid w:val="00AA4843"/>
    <w:rsid w:val="00AA5401"/>
    <w:rsid w:val="00AA625E"/>
    <w:rsid w:val="00AA6B91"/>
    <w:rsid w:val="00AA6FDA"/>
    <w:rsid w:val="00AA714E"/>
    <w:rsid w:val="00AA7153"/>
    <w:rsid w:val="00AA71D3"/>
    <w:rsid w:val="00AA7420"/>
    <w:rsid w:val="00AA75BD"/>
    <w:rsid w:val="00AA7F47"/>
    <w:rsid w:val="00AB01E4"/>
    <w:rsid w:val="00AB1146"/>
    <w:rsid w:val="00AB1C40"/>
    <w:rsid w:val="00AB3101"/>
    <w:rsid w:val="00AB3751"/>
    <w:rsid w:val="00AB3983"/>
    <w:rsid w:val="00AB526F"/>
    <w:rsid w:val="00AB5388"/>
    <w:rsid w:val="00AB6309"/>
    <w:rsid w:val="00AB7325"/>
    <w:rsid w:val="00AB7390"/>
    <w:rsid w:val="00AB760A"/>
    <w:rsid w:val="00AB7CE2"/>
    <w:rsid w:val="00AC0095"/>
    <w:rsid w:val="00AC0F5C"/>
    <w:rsid w:val="00AC12A8"/>
    <w:rsid w:val="00AC183A"/>
    <w:rsid w:val="00AC1AEF"/>
    <w:rsid w:val="00AC2D06"/>
    <w:rsid w:val="00AC3B31"/>
    <w:rsid w:val="00AC3C0A"/>
    <w:rsid w:val="00AC40B7"/>
    <w:rsid w:val="00AC58EE"/>
    <w:rsid w:val="00AC5E49"/>
    <w:rsid w:val="00AC740F"/>
    <w:rsid w:val="00AD09D6"/>
    <w:rsid w:val="00AD1D49"/>
    <w:rsid w:val="00AD2858"/>
    <w:rsid w:val="00AD2E73"/>
    <w:rsid w:val="00AD359F"/>
    <w:rsid w:val="00AD385C"/>
    <w:rsid w:val="00AD39BD"/>
    <w:rsid w:val="00AD3E06"/>
    <w:rsid w:val="00AD4E24"/>
    <w:rsid w:val="00AD54A8"/>
    <w:rsid w:val="00AD5777"/>
    <w:rsid w:val="00AD5D47"/>
    <w:rsid w:val="00AD60B6"/>
    <w:rsid w:val="00AD6DCE"/>
    <w:rsid w:val="00AD6ECC"/>
    <w:rsid w:val="00AD73B5"/>
    <w:rsid w:val="00AD7766"/>
    <w:rsid w:val="00AE10EF"/>
    <w:rsid w:val="00AE16E4"/>
    <w:rsid w:val="00AE35A5"/>
    <w:rsid w:val="00AE448D"/>
    <w:rsid w:val="00AE4A45"/>
    <w:rsid w:val="00AE617A"/>
    <w:rsid w:val="00AE63EE"/>
    <w:rsid w:val="00AE6F10"/>
    <w:rsid w:val="00AE7339"/>
    <w:rsid w:val="00AE7813"/>
    <w:rsid w:val="00AE7862"/>
    <w:rsid w:val="00AF0344"/>
    <w:rsid w:val="00AF03FB"/>
    <w:rsid w:val="00AF0B31"/>
    <w:rsid w:val="00AF1B06"/>
    <w:rsid w:val="00AF1F11"/>
    <w:rsid w:val="00AF3847"/>
    <w:rsid w:val="00AF4AA5"/>
    <w:rsid w:val="00AF5B9B"/>
    <w:rsid w:val="00AF5E63"/>
    <w:rsid w:val="00AF6B56"/>
    <w:rsid w:val="00AF6C62"/>
    <w:rsid w:val="00AF7A58"/>
    <w:rsid w:val="00B001C9"/>
    <w:rsid w:val="00B0047A"/>
    <w:rsid w:val="00B028A0"/>
    <w:rsid w:val="00B035C0"/>
    <w:rsid w:val="00B03BB0"/>
    <w:rsid w:val="00B03BCE"/>
    <w:rsid w:val="00B04236"/>
    <w:rsid w:val="00B047D3"/>
    <w:rsid w:val="00B04FBE"/>
    <w:rsid w:val="00B055BB"/>
    <w:rsid w:val="00B06E66"/>
    <w:rsid w:val="00B06FBB"/>
    <w:rsid w:val="00B07432"/>
    <w:rsid w:val="00B07542"/>
    <w:rsid w:val="00B10251"/>
    <w:rsid w:val="00B11465"/>
    <w:rsid w:val="00B11CE6"/>
    <w:rsid w:val="00B11E55"/>
    <w:rsid w:val="00B12388"/>
    <w:rsid w:val="00B13720"/>
    <w:rsid w:val="00B13937"/>
    <w:rsid w:val="00B13F61"/>
    <w:rsid w:val="00B14498"/>
    <w:rsid w:val="00B14972"/>
    <w:rsid w:val="00B14DB6"/>
    <w:rsid w:val="00B14EDC"/>
    <w:rsid w:val="00B15E0A"/>
    <w:rsid w:val="00B1697C"/>
    <w:rsid w:val="00B201FF"/>
    <w:rsid w:val="00B220AB"/>
    <w:rsid w:val="00B22F41"/>
    <w:rsid w:val="00B238DB"/>
    <w:rsid w:val="00B2416C"/>
    <w:rsid w:val="00B247F9"/>
    <w:rsid w:val="00B24EA0"/>
    <w:rsid w:val="00B25AAF"/>
    <w:rsid w:val="00B2708E"/>
    <w:rsid w:val="00B2773E"/>
    <w:rsid w:val="00B3003E"/>
    <w:rsid w:val="00B30F57"/>
    <w:rsid w:val="00B31BD2"/>
    <w:rsid w:val="00B32262"/>
    <w:rsid w:val="00B330F7"/>
    <w:rsid w:val="00B34007"/>
    <w:rsid w:val="00B3473B"/>
    <w:rsid w:val="00B3514D"/>
    <w:rsid w:val="00B352C9"/>
    <w:rsid w:val="00B35645"/>
    <w:rsid w:val="00B3687D"/>
    <w:rsid w:val="00B37504"/>
    <w:rsid w:val="00B404C8"/>
    <w:rsid w:val="00B41AB4"/>
    <w:rsid w:val="00B41EB2"/>
    <w:rsid w:val="00B4274D"/>
    <w:rsid w:val="00B450F6"/>
    <w:rsid w:val="00B45422"/>
    <w:rsid w:val="00B45741"/>
    <w:rsid w:val="00B45A9F"/>
    <w:rsid w:val="00B46298"/>
    <w:rsid w:val="00B462DB"/>
    <w:rsid w:val="00B465A9"/>
    <w:rsid w:val="00B46B95"/>
    <w:rsid w:val="00B46CAF"/>
    <w:rsid w:val="00B46D9D"/>
    <w:rsid w:val="00B47748"/>
    <w:rsid w:val="00B47F50"/>
    <w:rsid w:val="00B50781"/>
    <w:rsid w:val="00B5128F"/>
    <w:rsid w:val="00B512ED"/>
    <w:rsid w:val="00B51394"/>
    <w:rsid w:val="00B513A8"/>
    <w:rsid w:val="00B541A4"/>
    <w:rsid w:val="00B55485"/>
    <w:rsid w:val="00B55763"/>
    <w:rsid w:val="00B55931"/>
    <w:rsid w:val="00B56ABB"/>
    <w:rsid w:val="00B57C39"/>
    <w:rsid w:val="00B57E84"/>
    <w:rsid w:val="00B6059C"/>
    <w:rsid w:val="00B60AC8"/>
    <w:rsid w:val="00B60DD7"/>
    <w:rsid w:val="00B623A7"/>
    <w:rsid w:val="00B62DFB"/>
    <w:rsid w:val="00B62E21"/>
    <w:rsid w:val="00B64257"/>
    <w:rsid w:val="00B64A1D"/>
    <w:rsid w:val="00B676E8"/>
    <w:rsid w:val="00B67A4B"/>
    <w:rsid w:val="00B7131D"/>
    <w:rsid w:val="00B71782"/>
    <w:rsid w:val="00B71812"/>
    <w:rsid w:val="00B72637"/>
    <w:rsid w:val="00B73104"/>
    <w:rsid w:val="00B7356E"/>
    <w:rsid w:val="00B73C7D"/>
    <w:rsid w:val="00B74057"/>
    <w:rsid w:val="00B74763"/>
    <w:rsid w:val="00B7479B"/>
    <w:rsid w:val="00B74A72"/>
    <w:rsid w:val="00B75C11"/>
    <w:rsid w:val="00B75C82"/>
    <w:rsid w:val="00B764E0"/>
    <w:rsid w:val="00B77C1F"/>
    <w:rsid w:val="00B8068E"/>
    <w:rsid w:val="00B80A32"/>
    <w:rsid w:val="00B80A51"/>
    <w:rsid w:val="00B80D10"/>
    <w:rsid w:val="00B8177F"/>
    <w:rsid w:val="00B8188E"/>
    <w:rsid w:val="00B81D69"/>
    <w:rsid w:val="00B824D2"/>
    <w:rsid w:val="00B82E10"/>
    <w:rsid w:val="00B83CD1"/>
    <w:rsid w:val="00B850DC"/>
    <w:rsid w:val="00B86DB8"/>
    <w:rsid w:val="00B876C8"/>
    <w:rsid w:val="00B87A53"/>
    <w:rsid w:val="00B929C1"/>
    <w:rsid w:val="00B93CD6"/>
    <w:rsid w:val="00B94C09"/>
    <w:rsid w:val="00B9609B"/>
    <w:rsid w:val="00B96493"/>
    <w:rsid w:val="00B96629"/>
    <w:rsid w:val="00B967CD"/>
    <w:rsid w:val="00B97261"/>
    <w:rsid w:val="00B9740C"/>
    <w:rsid w:val="00B97ACC"/>
    <w:rsid w:val="00B97CA1"/>
    <w:rsid w:val="00BA04C9"/>
    <w:rsid w:val="00BA0AD2"/>
    <w:rsid w:val="00BA0CDD"/>
    <w:rsid w:val="00BA0FF9"/>
    <w:rsid w:val="00BA1C26"/>
    <w:rsid w:val="00BA2092"/>
    <w:rsid w:val="00BA237C"/>
    <w:rsid w:val="00BA23D3"/>
    <w:rsid w:val="00BA3616"/>
    <w:rsid w:val="00BA5AC7"/>
    <w:rsid w:val="00BA7584"/>
    <w:rsid w:val="00BA76A2"/>
    <w:rsid w:val="00BA7CF8"/>
    <w:rsid w:val="00BB0FB8"/>
    <w:rsid w:val="00BB1103"/>
    <w:rsid w:val="00BB153F"/>
    <w:rsid w:val="00BB1ECC"/>
    <w:rsid w:val="00BB2B80"/>
    <w:rsid w:val="00BB2BEF"/>
    <w:rsid w:val="00BB2F5D"/>
    <w:rsid w:val="00BB315F"/>
    <w:rsid w:val="00BB31D8"/>
    <w:rsid w:val="00BB4398"/>
    <w:rsid w:val="00BB44EB"/>
    <w:rsid w:val="00BB5E28"/>
    <w:rsid w:val="00BB6934"/>
    <w:rsid w:val="00BB7541"/>
    <w:rsid w:val="00BB7DF4"/>
    <w:rsid w:val="00BC0D77"/>
    <w:rsid w:val="00BC1245"/>
    <w:rsid w:val="00BC1E81"/>
    <w:rsid w:val="00BC216A"/>
    <w:rsid w:val="00BC405B"/>
    <w:rsid w:val="00BC4315"/>
    <w:rsid w:val="00BC4449"/>
    <w:rsid w:val="00BC44B2"/>
    <w:rsid w:val="00BC52B5"/>
    <w:rsid w:val="00BC52E5"/>
    <w:rsid w:val="00BD2054"/>
    <w:rsid w:val="00BD4498"/>
    <w:rsid w:val="00BD456D"/>
    <w:rsid w:val="00BD5347"/>
    <w:rsid w:val="00BD631C"/>
    <w:rsid w:val="00BD7295"/>
    <w:rsid w:val="00BD7597"/>
    <w:rsid w:val="00BD7684"/>
    <w:rsid w:val="00BD7D58"/>
    <w:rsid w:val="00BD7E1D"/>
    <w:rsid w:val="00BD7F33"/>
    <w:rsid w:val="00BE0350"/>
    <w:rsid w:val="00BE035D"/>
    <w:rsid w:val="00BE0543"/>
    <w:rsid w:val="00BE056D"/>
    <w:rsid w:val="00BE068F"/>
    <w:rsid w:val="00BE124A"/>
    <w:rsid w:val="00BE15F4"/>
    <w:rsid w:val="00BE186C"/>
    <w:rsid w:val="00BE1930"/>
    <w:rsid w:val="00BE1C88"/>
    <w:rsid w:val="00BE2C68"/>
    <w:rsid w:val="00BE2DCF"/>
    <w:rsid w:val="00BE661D"/>
    <w:rsid w:val="00BE67A2"/>
    <w:rsid w:val="00BF03FB"/>
    <w:rsid w:val="00BF0724"/>
    <w:rsid w:val="00BF0BED"/>
    <w:rsid w:val="00BF1961"/>
    <w:rsid w:val="00BF2B48"/>
    <w:rsid w:val="00BF3653"/>
    <w:rsid w:val="00BF53A4"/>
    <w:rsid w:val="00BF6521"/>
    <w:rsid w:val="00BF6C40"/>
    <w:rsid w:val="00BF7A71"/>
    <w:rsid w:val="00C00FDB"/>
    <w:rsid w:val="00C01763"/>
    <w:rsid w:val="00C01B68"/>
    <w:rsid w:val="00C028A8"/>
    <w:rsid w:val="00C02EAE"/>
    <w:rsid w:val="00C02F8B"/>
    <w:rsid w:val="00C03E12"/>
    <w:rsid w:val="00C040E2"/>
    <w:rsid w:val="00C04866"/>
    <w:rsid w:val="00C04EE2"/>
    <w:rsid w:val="00C056C2"/>
    <w:rsid w:val="00C05D40"/>
    <w:rsid w:val="00C069B9"/>
    <w:rsid w:val="00C06AFF"/>
    <w:rsid w:val="00C06F95"/>
    <w:rsid w:val="00C073CC"/>
    <w:rsid w:val="00C07655"/>
    <w:rsid w:val="00C07763"/>
    <w:rsid w:val="00C1047E"/>
    <w:rsid w:val="00C11236"/>
    <w:rsid w:val="00C1178F"/>
    <w:rsid w:val="00C11DDA"/>
    <w:rsid w:val="00C12186"/>
    <w:rsid w:val="00C12C95"/>
    <w:rsid w:val="00C13159"/>
    <w:rsid w:val="00C14A70"/>
    <w:rsid w:val="00C14F60"/>
    <w:rsid w:val="00C154E0"/>
    <w:rsid w:val="00C1559D"/>
    <w:rsid w:val="00C15683"/>
    <w:rsid w:val="00C158F9"/>
    <w:rsid w:val="00C15914"/>
    <w:rsid w:val="00C16321"/>
    <w:rsid w:val="00C17338"/>
    <w:rsid w:val="00C17C93"/>
    <w:rsid w:val="00C20153"/>
    <w:rsid w:val="00C20E64"/>
    <w:rsid w:val="00C221A3"/>
    <w:rsid w:val="00C22592"/>
    <w:rsid w:val="00C22612"/>
    <w:rsid w:val="00C2287E"/>
    <w:rsid w:val="00C230A0"/>
    <w:rsid w:val="00C235FD"/>
    <w:rsid w:val="00C24DA7"/>
    <w:rsid w:val="00C24ED3"/>
    <w:rsid w:val="00C25DCF"/>
    <w:rsid w:val="00C269B1"/>
    <w:rsid w:val="00C27307"/>
    <w:rsid w:val="00C276CE"/>
    <w:rsid w:val="00C27B02"/>
    <w:rsid w:val="00C3001C"/>
    <w:rsid w:val="00C307DE"/>
    <w:rsid w:val="00C3123F"/>
    <w:rsid w:val="00C31396"/>
    <w:rsid w:val="00C31703"/>
    <w:rsid w:val="00C3275C"/>
    <w:rsid w:val="00C327ED"/>
    <w:rsid w:val="00C32E52"/>
    <w:rsid w:val="00C33173"/>
    <w:rsid w:val="00C335F2"/>
    <w:rsid w:val="00C3409C"/>
    <w:rsid w:val="00C34379"/>
    <w:rsid w:val="00C348A1"/>
    <w:rsid w:val="00C36045"/>
    <w:rsid w:val="00C37BCF"/>
    <w:rsid w:val="00C40834"/>
    <w:rsid w:val="00C40B9A"/>
    <w:rsid w:val="00C40BF7"/>
    <w:rsid w:val="00C40DF1"/>
    <w:rsid w:val="00C41789"/>
    <w:rsid w:val="00C42C9E"/>
    <w:rsid w:val="00C434AC"/>
    <w:rsid w:val="00C434DD"/>
    <w:rsid w:val="00C45A06"/>
    <w:rsid w:val="00C46AB2"/>
    <w:rsid w:val="00C46DB7"/>
    <w:rsid w:val="00C507EC"/>
    <w:rsid w:val="00C524D7"/>
    <w:rsid w:val="00C53776"/>
    <w:rsid w:val="00C53E3C"/>
    <w:rsid w:val="00C540B4"/>
    <w:rsid w:val="00C54787"/>
    <w:rsid w:val="00C55717"/>
    <w:rsid w:val="00C5738B"/>
    <w:rsid w:val="00C574D4"/>
    <w:rsid w:val="00C6034E"/>
    <w:rsid w:val="00C60759"/>
    <w:rsid w:val="00C60A9A"/>
    <w:rsid w:val="00C63A59"/>
    <w:rsid w:val="00C652F1"/>
    <w:rsid w:val="00C660CB"/>
    <w:rsid w:val="00C662AC"/>
    <w:rsid w:val="00C663D9"/>
    <w:rsid w:val="00C675CE"/>
    <w:rsid w:val="00C678BB"/>
    <w:rsid w:val="00C679DE"/>
    <w:rsid w:val="00C67CEB"/>
    <w:rsid w:val="00C67FD4"/>
    <w:rsid w:val="00C70013"/>
    <w:rsid w:val="00C70ED6"/>
    <w:rsid w:val="00C72071"/>
    <w:rsid w:val="00C721E4"/>
    <w:rsid w:val="00C7448F"/>
    <w:rsid w:val="00C753CA"/>
    <w:rsid w:val="00C76B1A"/>
    <w:rsid w:val="00C77540"/>
    <w:rsid w:val="00C77C3D"/>
    <w:rsid w:val="00C77EA6"/>
    <w:rsid w:val="00C8068B"/>
    <w:rsid w:val="00C813F7"/>
    <w:rsid w:val="00C818BF"/>
    <w:rsid w:val="00C82AE7"/>
    <w:rsid w:val="00C83889"/>
    <w:rsid w:val="00C84ACC"/>
    <w:rsid w:val="00C85997"/>
    <w:rsid w:val="00C85D37"/>
    <w:rsid w:val="00C8691C"/>
    <w:rsid w:val="00C86B14"/>
    <w:rsid w:val="00C8736B"/>
    <w:rsid w:val="00C87431"/>
    <w:rsid w:val="00C8755E"/>
    <w:rsid w:val="00C87ECB"/>
    <w:rsid w:val="00C904B3"/>
    <w:rsid w:val="00C911AB"/>
    <w:rsid w:val="00C91CB0"/>
    <w:rsid w:val="00C92746"/>
    <w:rsid w:val="00C92BC5"/>
    <w:rsid w:val="00C93093"/>
    <w:rsid w:val="00C9384A"/>
    <w:rsid w:val="00C95044"/>
    <w:rsid w:val="00C9545D"/>
    <w:rsid w:val="00C957C0"/>
    <w:rsid w:val="00C959E7"/>
    <w:rsid w:val="00C95FA3"/>
    <w:rsid w:val="00C963B6"/>
    <w:rsid w:val="00C96734"/>
    <w:rsid w:val="00C973EC"/>
    <w:rsid w:val="00C97A6E"/>
    <w:rsid w:val="00CA0B44"/>
    <w:rsid w:val="00CA0F51"/>
    <w:rsid w:val="00CA18A7"/>
    <w:rsid w:val="00CA18F3"/>
    <w:rsid w:val="00CA2C8F"/>
    <w:rsid w:val="00CA3B08"/>
    <w:rsid w:val="00CA3DB0"/>
    <w:rsid w:val="00CA3EBF"/>
    <w:rsid w:val="00CA43C3"/>
    <w:rsid w:val="00CA4A4C"/>
    <w:rsid w:val="00CA4F03"/>
    <w:rsid w:val="00CA5067"/>
    <w:rsid w:val="00CA6DB9"/>
    <w:rsid w:val="00CA708F"/>
    <w:rsid w:val="00CA7AD3"/>
    <w:rsid w:val="00CA7D05"/>
    <w:rsid w:val="00CB21E2"/>
    <w:rsid w:val="00CB263C"/>
    <w:rsid w:val="00CB2DB9"/>
    <w:rsid w:val="00CB3431"/>
    <w:rsid w:val="00CB373E"/>
    <w:rsid w:val="00CB45C5"/>
    <w:rsid w:val="00CB489E"/>
    <w:rsid w:val="00CB4C0D"/>
    <w:rsid w:val="00CB5329"/>
    <w:rsid w:val="00CB56C8"/>
    <w:rsid w:val="00CB648F"/>
    <w:rsid w:val="00CB6B09"/>
    <w:rsid w:val="00CB7F62"/>
    <w:rsid w:val="00CC0314"/>
    <w:rsid w:val="00CC1607"/>
    <w:rsid w:val="00CC1DAA"/>
    <w:rsid w:val="00CC21E2"/>
    <w:rsid w:val="00CC2DF7"/>
    <w:rsid w:val="00CC4B35"/>
    <w:rsid w:val="00CC4C8B"/>
    <w:rsid w:val="00CC4EE0"/>
    <w:rsid w:val="00CC5261"/>
    <w:rsid w:val="00CC54E1"/>
    <w:rsid w:val="00CC5A6D"/>
    <w:rsid w:val="00CC5D1D"/>
    <w:rsid w:val="00CC6282"/>
    <w:rsid w:val="00CC64CA"/>
    <w:rsid w:val="00CC73CD"/>
    <w:rsid w:val="00CC7A34"/>
    <w:rsid w:val="00CC7B19"/>
    <w:rsid w:val="00CC7BD6"/>
    <w:rsid w:val="00CD07EB"/>
    <w:rsid w:val="00CD1371"/>
    <w:rsid w:val="00CD29C6"/>
    <w:rsid w:val="00CD3050"/>
    <w:rsid w:val="00CD3F6E"/>
    <w:rsid w:val="00CD4466"/>
    <w:rsid w:val="00CD45E3"/>
    <w:rsid w:val="00CD461B"/>
    <w:rsid w:val="00CD4CF9"/>
    <w:rsid w:val="00CD5274"/>
    <w:rsid w:val="00CD52E6"/>
    <w:rsid w:val="00CD59FE"/>
    <w:rsid w:val="00CD65EB"/>
    <w:rsid w:val="00CD6E84"/>
    <w:rsid w:val="00CD76F2"/>
    <w:rsid w:val="00CE0428"/>
    <w:rsid w:val="00CE0788"/>
    <w:rsid w:val="00CE1D54"/>
    <w:rsid w:val="00CE263E"/>
    <w:rsid w:val="00CE3090"/>
    <w:rsid w:val="00CE3654"/>
    <w:rsid w:val="00CE4AE8"/>
    <w:rsid w:val="00CE4C8E"/>
    <w:rsid w:val="00CE5982"/>
    <w:rsid w:val="00CE62D9"/>
    <w:rsid w:val="00CE6603"/>
    <w:rsid w:val="00CE6FC2"/>
    <w:rsid w:val="00CE7785"/>
    <w:rsid w:val="00CE791A"/>
    <w:rsid w:val="00CE7C6F"/>
    <w:rsid w:val="00CF0699"/>
    <w:rsid w:val="00CF0ED0"/>
    <w:rsid w:val="00CF21D6"/>
    <w:rsid w:val="00CF2467"/>
    <w:rsid w:val="00CF2518"/>
    <w:rsid w:val="00CF3F55"/>
    <w:rsid w:val="00CF5D14"/>
    <w:rsid w:val="00CF65C9"/>
    <w:rsid w:val="00CF7C53"/>
    <w:rsid w:val="00CF7E94"/>
    <w:rsid w:val="00D004C7"/>
    <w:rsid w:val="00D01255"/>
    <w:rsid w:val="00D01D56"/>
    <w:rsid w:val="00D024BB"/>
    <w:rsid w:val="00D02C60"/>
    <w:rsid w:val="00D03FE1"/>
    <w:rsid w:val="00D04315"/>
    <w:rsid w:val="00D04985"/>
    <w:rsid w:val="00D04DC8"/>
    <w:rsid w:val="00D04FC9"/>
    <w:rsid w:val="00D05003"/>
    <w:rsid w:val="00D05669"/>
    <w:rsid w:val="00D06935"/>
    <w:rsid w:val="00D07308"/>
    <w:rsid w:val="00D077DC"/>
    <w:rsid w:val="00D07CEA"/>
    <w:rsid w:val="00D12044"/>
    <w:rsid w:val="00D12A46"/>
    <w:rsid w:val="00D12A78"/>
    <w:rsid w:val="00D12F16"/>
    <w:rsid w:val="00D13915"/>
    <w:rsid w:val="00D13E62"/>
    <w:rsid w:val="00D13FE1"/>
    <w:rsid w:val="00D141B0"/>
    <w:rsid w:val="00D14682"/>
    <w:rsid w:val="00D14FF0"/>
    <w:rsid w:val="00D15FA3"/>
    <w:rsid w:val="00D16382"/>
    <w:rsid w:val="00D16431"/>
    <w:rsid w:val="00D1651D"/>
    <w:rsid w:val="00D175BD"/>
    <w:rsid w:val="00D17767"/>
    <w:rsid w:val="00D17B1B"/>
    <w:rsid w:val="00D17BEC"/>
    <w:rsid w:val="00D205AE"/>
    <w:rsid w:val="00D2065E"/>
    <w:rsid w:val="00D20EB7"/>
    <w:rsid w:val="00D21115"/>
    <w:rsid w:val="00D224D4"/>
    <w:rsid w:val="00D22561"/>
    <w:rsid w:val="00D235DF"/>
    <w:rsid w:val="00D238FC"/>
    <w:rsid w:val="00D2423B"/>
    <w:rsid w:val="00D24E92"/>
    <w:rsid w:val="00D25FD7"/>
    <w:rsid w:val="00D2738D"/>
    <w:rsid w:val="00D27D91"/>
    <w:rsid w:val="00D3146F"/>
    <w:rsid w:val="00D3175C"/>
    <w:rsid w:val="00D31E6D"/>
    <w:rsid w:val="00D32166"/>
    <w:rsid w:val="00D32A18"/>
    <w:rsid w:val="00D32BCF"/>
    <w:rsid w:val="00D3464C"/>
    <w:rsid w:val="00D34B33"/>
    <w:rsid w:val="00D34BFB"/>
    <w:rsid w:val="00D351A8"/>
    <w:rsid w:val="00D36A5B"/>
    <w:rsid w:val="00D375EA"/>
    <w:rsid w:val="00D37615"/>
    <w:rsid w:val="00D377A4"/>
    <w:rsid w:val="00D40665"/>
    <w:rsid w:val="00D4079C"/>
    <w:rsid w:val="00D41128"/>
    <w:rsid w:val="00D4130E"/>
    <w:rsid w:val="00D428CD"/>
    <w:rsid w:val="00D42945"/>
    <w:rsid w:val="00D432B6"/>
    <w:rsid w:val="00D43F7E"/>
    <w:rsid w:val="00D448E4"/>
    <w:rsid w:val="00D45A35"/>
    <w:rsid w:val="00D461EE"/>
    <w:rsid w:val="00D4674E"/>
    <w:rsid w:val="00D4699A"/>
    <w:rsid w:val="00D50048"/>
    <w:rsid w:val="00D5039A"/>
    <w:rsid w:val="00D507D3"/>
    <w:rsid w:val="00D50AC9"/>
    <w:rsid w:val="00D51702"/>
    <w:rsid w:val="00D51ACB"/>
    <w:rsid w:val="00D5279B"/>
    <w:rsid w:val="00D53911"/>
    <w:rsid w:val="00D539D3"/>
    <w:rsid w:val="00D53E62"/>
    <w:rsid w:val="00D53FC5"/>
    <w:rsid w:val="00D544A3"/>
    <w:rsid w:val="00D5450D"/>
    <w:rsid w:val="00D5472D"/>
    <w:rsid w:val="00D55876"/>
    <w:rsid w:val="00D567D1"/>
    <w:rsid w:val="00D57032"/>
    <w:rsid w:val="00D5797A"/>
    <w:rsid w:val="00D60D7B"/>
    <w:rsid w:val="00D61016"/>
    <w:rsid w:val="00D611B6"/>
    <w:rsid w:val="00D61401"/>
    <w:rsid w:val="00D620CF"/>
    <w:rsid w:val="00D63667"/>
    <w:rsid w:val="00D6375C"/>
    <w:rsid w:val="00D642B2"/>
    <w:rsid w:val="00D646CB"/>
    <w:rsid w:val="00D64766"/>
    <w:rsid w:val="00D64DEB"/>
    <w:rsid w:val="00D6560D"/>
    <w:rsid w:val="00D66738"/>
    <w:rsid w:val="00D66D46"/>
    <w:rsid w:val="00D67CF2"/>
    <w:rsid w:val="00D67EAE"/>
    <w:rsid w:val="00D70030"/>
    <w:rsid w:val="00D718FF"/>
    <w:rsid w:val="00D71DD9"/>
    <w:rsid w:val="00D732A9"/>
    <w:rsid w:val="00D739B6"/>
    <w:rsid w:val="00D739E2"/>
    <w:rsid w:val="00D74FA8"/>
    <w:rsid w:val="00D754C5"/>
    <w:rsid w:val="00D75601"/>
    <w:rsid w:val="00D76559"/>
    <w:rsid w:val="00D80AA9"/>
    <w:rsid w:val="00D818DB"/>
    <w:rsid w:val="00D820F9"/>
    <w:rsid w:val="00D8295F"/>
    <w:rsid w:val="00D83A69"/>
    <w:rsid w:val="00D83D5A"/>
    <w:rsid w:val="00D83F88"/>
    <w:rsid w:val="00D846CB"/>
    <w:rsid w:val="00D847A6"/>
    <w:rsid w:val="00D8491D"/>
    <w:rsid w:val="00D85145"/>
    <w:rsid w:val="00D856C2"/>
    <w:rsid w:val="00D85FCF"/>
    <w:rsid w:val="00D86CF9"/>
    <w:rsid w:val="00D87047"/>
    <w:rsid w:val="00D87B07"/>
    <w:rsid w:val="00D9002C"/>
    <w:rsid w:val="00D90061"/>
    <w:rsid w:val="00D90165"/>
    <w:rsid w:val="00D90D6F"/>
    <w:rsid w:val="00D913EF"/>
    <w:rsid w:val="00D919FE"/>
    <w:rsid w:val="00D91F66"/>
    <w:rsid w:val="00D92FBF"/>
    <w:rsid w:val="00D94FE7"/>
    <w:rsid w:val="00D952CB"/>
    <w:rsid w:val="00D95672"/>
    <w:rsid w:val="00D95988"/>
    <w:rsid w:val="00D95C64"/>
    <w:rsid w:val="00D95EAD"/>
    <w:rsid w:val="00D966A7"/>
    <w:rsid w:val="00D96A78"/>
    <w:rsid w:val="00D9722D"/>
    <w:rsid w:val="00D976C8"/>
    <w:rsid w:val="00D97744"/>
    <w:rsid w:val="00D97D1C"/>
    <w:rsid w:val="00DA0290"/>
    <w:rsid w:val="00DA0867"/>
    <w:rsid w:val="00DA0BB0"/>
    <w:rsid w:val="00DA157F"/>
    <w:rsid w:val="00DA1C94"/>
    <w:rsid w:val="00DA1CD8"/>
    <w:rsid w:val="00DA4065"/>
    <w:rsid w:val="00DA486D"/>
    <w:rsid w:val="00DA4CA3"/>
    <w:rsid w:val="00DA58AE"/>
    <w:rsid w:val="00DB0323"/>
    <w:rsid w:val="00DB1357"/>
    <w:rsid w:val="00DB2092"/>
    <w:rsid w:val="00DB246D"/>
    <w:rsid w:val="00DB2926"/>
    <w:rsid w:val="00DB29E6"/>
    <w:rsid w:val="00DB2AD0"/>
    <w:rsid w:val="00DB2D40"/>
    <w:rsid w:val="00DB300E"/>
    <w:rsid w:val="00DB3196"/>
    <w:rsid w:val="00DB401B"/>
    <w:rsid w:val="00DB42CB"/>
    <w:rsid w:val="00DB5CB9"/>
    <w:rsid w:val="00DB6162"/>
    <w:rsid w:val="00DB645E"/>
    <w:rsid w:val="00DB69E9"/>
    <w:rsid w:val="00DB76B8"/>
    <w:rsid w:val="00DB7B50"/>
    <w:rsid w:val="00DC02D4"/>
    <w:rsid w:val="00DC133C"/>
    <w:rsid w:val="00DC1779"/>
    <w:rsid w:val="00DC1F28"/>
    <w:rsid w:val="00DC2AE4"/>
    <w:rsid w:val="00DC48CD"/>
    <w:rsid w:val="00DC7162"/>
    <w:rsid w:val="00DC7D48"/>
    <w:rsid w:val="00DD01CF"/>
    <w:rsid w:val="00DD0626"/>
    <w:rsid w:val="00DD0D47"/>
    <w:rsid w:val="00DD132A"/>
    <w:rsid w:val="00DD2AC5"/>
    <w:rsid w:val="00DD494C"/>
    <w:rsid w:val="00DD49BB"/>
    <w:rsid w:val="00DD4B76"/>
    <w:rsid w:val="00DD4E7D"/>
    <w:rsid w:val="00DD56CE"/>
    <w:rsid w:val="00DD6B4C"/>
    <w:rsid w:val="00DD713B"/>
    <w:rsid w:val="00DE1410"/>
    <w:rsid w:val="00DE26D1"/>
    <w:rsid w:val="00DE2BC6"/>
    <w:rsid w:val="00DE5120"/>
    <w:rsid w:val="00DE5422"/>
    <w:rsid w:val="00DE57BC"/>
    <w:rsid w:val="00DE5824"/>
    <w:rsid w:val="00DE5F90"/>
    <w:rsid w:val="00DE64E0"/>
    <w:rsid w:val="00DE6B50"/>
    <w:rsid w:val="00DF002C"/>
    <w:rsid w:val="00DF1D19"/>
    <w:rsid w:val="00DF231F"/>
    <w:rsid w:val="00DF2442"/>
    <w:rsid w:val="00DF2F8D"/>
    <w:rsid w:val="00DF3139"/>
    <w:rsid w:val="00DF376E"/>
    <w:rsid w:val="00DF40D6"/>
    <w:rsid w:val="00DF412D"/>
    <w:rsid w:val="00DF4414"/>
    <w:rsid w:val="00DF54C0"/>
    <w:rsid w:val="00DF77A0"/>
    <w:rsid w:val="00DF7C60"/>
    <w:rsid w:val="00E017EB"/>
    <w:rsid w:val="00E02E88"/>
    <w:rsid w:val="00E03F33"/>
    <w:rsid w:val="00E04DED"/>
    <w:rsid w:val="00E04FBF"/>
    <w:rsid w:val="00E05B9B"/>
    <w:rsid w:val="00E05CB6"/>
    <w:rsid w:val="00E05CE4"/>
    <w:rsid w:val="00E06ADD"/>
    <w:rsid w:val="00E07A85"/>
    <w:rsid w:val="00E07FDF"/>
    <w:rsid w:val="00E10230"/>
    <w:rsid w:val="00E113CD"/>
    <w:rsid w:val="00E114D6"/>
    <w:rsid w:val="00E11F0D"/>
    <w:rsid w:val="00E121D0"/>
    <w:rsid w:val="00E12376"/>
    <w:rsid w:val="00E1253B"/>
    <w:rsid w:val="00E13A0D"/>
    <w:rsid w:val="00E14A92"/>
    <w:rsid w:val="00E14CBF"/>
    <w:rsid w:val="00E15376"/>
    <w:rsid w:val="00E155CE"/>
    <w:rsid w:val="00E157F8"/>
    <w:rsid w:val="00E158CF"/>
    <w:rsid w:val="00E174F6"/>
    <w:rsid w:val="00E212FF"/>
    <w:rsid w:val="00E21E3B"/>
    <w:rsid w:val="00E227E2"/>
    <w:rsid w:val="00E22997"/>
    <w:rsid w:val="00E22A35"/>
    <w:rsid w:val="00E2319F"/>
    <w:rsid w:val="00E237F9"/>
    <w:rsid w:val="00E23EEA"/>
    <w:rsid w:val="00E24657"/>
    <w:rsid w:val="00E24C15"/>
    <w:rsid w:val="00E24C54"/>
    <w:rsid w:val="00E25ED6"/>
    <w:rsid w:val="00E3298A"/>
    <w:rsid w:val="00E32C78"/>
    <w:rsid w:val="00E3346D"/>
    <w:rsid w:val="00E33C88"/>
    <w:rsid w:val="00E33EB2"/>
    <w:rsid w:val="00E34382"/>
    <w:rsid w:val="00E34714"/>
    <w:rsid w:val="00E35A6A"/>
    <w:rsid w:val="00E36558"/>
    <w:rsid w:val="00E3707D"/>
    <w:rsid w:val="00E37373"/>
    <w:rsid w:val="00E376E0"/>
    <w:rsid w:val="00E40C23"/>
    <w:rsid w:val="00E40CC1"/>
    <w:rsid w:val="00E41979"/>
    <w:rsid w:val="00E439FB"/>
    <w:rsid w:val="00E43B45"/>
    <w:rsid w:val="00E43FDB"/>
    <w:rsid w:val="00E44AE5"/>
    <w:rsid w:val="00E45C09"/>
    <w:rsid w:val="00E45EF4"/>
    <w:rsid w:val="00E46083"/>
    <w:rsid w:val="00E47082"/>
    <w:rsid w:val="00E4718C"/>
    <w:rsid w:val="00E47A47"/>
    <w:rsid w:val="00E500B5"/>
    <w:rsid w:val="00E5062F"/>
    <w:rsid w:val="00E50CC9"/>
    <w:rsid w:val="00E50F3F"/>
    <w:rsid w:val="00E5107A"/>
    <w:rsid w:val="00E513AD"/>
    <w:rsid w:val="00E51450"/>
    <w:rsid w:val="00E53F38"/>
    <w:rsid w:val="00E55531"/>
    <w:rsid w:val="00E5558E"/>
    <w:rsid w:val="00E556A5"/>
    <w:rsid w:val="00E55B92"/>
    <w:rsid w:val="00E55BAE"/>
    <w:rsid w:val="00E56700"/>
    <w:rsid w:val="00E56B49"/>
    <w:rsid w:val="00E575F6"/>
    <w:rsid w:val="00E57EA3"/>
    <w:rsid w:val="00E6107E"/>
    <w:rsid w:val="00E612CA"/>
    <w:rsid w:val="00E614A9"/>
    <w:rsid w:val="00E620DC"/>
    <w:rsid w:val="00E62327"/>
    <w:rsid w:val="00E628E6"/>
    <w:rsid w:val="00E62A84"/>
    <w:rsid w:val="00E654AC"/>
    <w:rsid w:val="00E657ED"/>
    <w:rsid w:val="00E659A5"/>
    <w:rsid w:val="00E66221"/>
    <w:rsid w:val="00E66F9A"/>
    <w:rsid w:val="00E67068"/>
    <w:rsid w:val="00E675B0"/>
    <w:rsid w:val="00E675D3"/>
    <w:rsid w:val="00E67B8E"/>
    <w:rsid w:val="00E67E77"/>
    <w:rsid w:val="00E70170"/>
    <w:rsid w:val="00E70BB3"/>
    <w:rsid w:val="00E70DF5"/>
    <w:rsid w:val="00E7187F"/>
    <w:rsid w:val="00E7197C"/>
    <w:rsid w:val="00E719DC"/>
    <w:rsid w:val="00E73471"/>
    <w:rsid w:val="00E736ED"/>
    <w:rsid w:val="00E73F93"/>
    <w:rsid w:val="00E74ADD"/>
    <w:rsid w:val="00E74D34"/>
    <w:rsid w:val="00E750FC"/>
    <w:rsid w:val="00E752CA"/>
    <w:rsid w:val="00E75FB8"/>
    <w:rsid w:val="00E76786"/>
    <w:rsid w:val="00E76D61"/>
    <w:rsid w:val="00E80DFE"/>
    <w:rsid w:val="00E820A6"/>
    <w:rsid w:val="00E826A9"/>
    <w:rsid w:val="00E82767"/>
    <w:rsid w:val="00E82A8D"/>
    <w:rsid w:val="00E83762"/>
    <w:rsid w:val="00E838F0"/>
    <w:rsid w:val="00E840F9"/>
    <w:rsid w:val="00E84713"/>
    <w:rsid w:val="00E847CE"/>
    <w:rsid w:val="00E8525D"/>
    <w:rsid w:val="00E85DC2"/>
    <w:rsid w:val="00E85E4F"/>
    <w:rsid w:val="00E861FB"/>
    <w:rsid w:val="00E8623D"/>
    <w:rsid w:val="00E87D37"/>
    <w:rsid w:val="00E90684"/>
    <w:rsid w:val="00E90724"/>
    <w:rsid w:val="00E922B2"/>
    <w:rsid w:val="00E9249F"/>
    <w:rsid w:val="00E93120"/>
    <w:rsid w:val="00E93357"/>
    <w:rsid w:val="00E93AA8"/>
    <w:rsid w:val="00E946D6"/>
    <w:rsid w:val="00E95249"/>
    <w:rsid w:val="00E958A4"/>
    <w:rsid w:val="00E961C4"/>
    <w:rsid w:val="00E969F4"/>
    <w:rsid w:val="00E96E79"/>
    <w:rsid w:val="00E973B0"/>
    <w:rsid w:val="00E97E85"/>
    <w:rsid w:val="00EA061C"/>
    <w:rsid w:val="00EA06E3"/>
    <w:rsid w:val="00EA102B"/>
    <w:rsid w:val="00EA1428"/>
    <w:rsid w:val="00EA326D"/>
    <w:rsid w:val="00EA3F98"/>
    <w:rsid w:val="00EA460C"/>
    <w:rsid w:val="00EA5053"/>
    <w:rsid w:val="00EA582A"/>
    <w:rsid w:val="00EA6049"/>
    <w:rsid w:val="00EA6AF3"/>
    <w:rsid w:val="00EA702D"/>
    <w:rsid w:val="00EA786D"/>
    <w:rsid w:val="00EA791C"/>
    <w:rsid w:val="00EB1605"/>
    <w:rsid w:val="00EB2782"/>
    <w:rsid w:val="00EB3241"/>
    <w:rsid w:val="00EB38C3"/>
    <w:rsid w:val="00EB3DDC"/>
    <w:rsid w:val="00EB4344"/>
    <w:rsid w:val="00EB455A"/>
    <w:rsid w:val="00EB5253"/>
    <w:rsid w:val="00EB5284"/>
    <w:rsid w:val="00EB5D4F"/>
    <w:rsid w:val="00EB5DAC"/>
    <w:rsid w:val="00EB65EE"/>
    <w:rsid w:val="00EB70FE"/>
    <w:rsid w:val="00EB723F"/>
    <w:rsid w:val="00EB726F"/>
    <w:rsid w:val="00EB7367"/>
    <w:rsid w:val="00EB7370"/>
    <w:rsid w:val="00EB79CC"/>
    <w:rsid w:val="00EC04F7"/>
    <w:rsid w:val="00EC05FC"/>
    <w:rsid w:val="00EC13FB"/>
    <w:rsid w:val="00EC223B"/>
    <w:rsid w:val="00EC231C"/>
    <w:rsid w:val="00EC311A"/>
    <w:rsid w:val="00EC4642"/>
    <w:rsid w:val="00EC4B88"/>
    <w:rsid w:val="00EC5E24"/>
    <w:rsid w:val="00EC6903"/>
    <w:rsid w:val="00EC6997"/>
    <w:rsid w:val="00EC6E4B"/>
    <w:rsid w:val="00ED020E"/>
    <w:rsid w:val="00ED0525"/>
    <w:rsid w:val="00ED0A2B"/>
    <w:rsid w:val="00ED0AF8"/>
    <w:rsid w:val="00ED0EFF"/>
    <w:rsid w:val="00ED13BB"/>
    <w:rsid w:val="00ED1E15"/>
    <w:rsid w:val="00ED34E2"/>
    <w:rsid w:val="00ED39F7"/>
    <w:rsid w:val="00ED42EB"/>
    <w:rsid w:val="00ED4822"/>
    <w:rsid w:val="00ED5D97"/>
    <w:rsid w:val="00ED6B62"/>
    <w:rsid w:val="00ED6DB0"/>
    <w:rsid w:val="00ED6F4D"/>
    <w:rsid w:val="00ED7057"/>
    <w:rsid w:val="00ED70F2"/>
    <w:rsid w:val="00ED737B"/>
    <w:rsid w:val="00ED761E"/>
    <w:rsid w:val="00EE028E"/>
    <w:rsid w:val="00EE08D1"/>
    <w:rsid w:val="00EE08D5"/>
    <w:rsid w:val="00EE0D8D"/>
    <w:rsid w:val="00EE1118"/>
    <w:rsid w:val="00EE1A04"/>
    <w:rsid w:val="00EE1D4A"/>
    <w:rsid w:val="00EE203B"/>
    <w:rsid w:val="00EE3617"/>
    <w:rsid w:val="00EE3908"/>
    <w:rsid w:val="00EE3B1C"/>
    <w:rsid w:val="00EE4254"/>
    <w:rsid w:val="00EE4C93"/>
    <w:rsid w:val="00EE5086"/>
    <w:rsid w:val="00EE547F"/>
    <w:rsid w:val="00EE6055"/>
    <w:rsid w:val="00EE6C74"/>
    <w:rsid w:val="00EE78C3"/>
    <w:rsid w:val="00EF048F"/>
    <w:rsid w:val="00EF1D85"/>
    <w:rsid w:val="00EF1EF3"/>
    <w:rsid w:val="00EF200C"/>
    <w:rsid w:val="00EF2134"/>
    <w:rsid w:val="00EF2C02"/>
    <w:rsid w:val="00EF2C5D"/>
    <w:rsid w:val="00EF2D83"/>
    <w:rsid w:val="00EF304F"/>
    <w:rsid w:val="00EF3154"/>
    <w:rsid w:val="00EF5CBA"/>
    <w:rsid w:val="00EF6F0D"/>
    <w:rsid w:val="00EF7C84"/>
    <w:rsid w:val="00F00C9A"/>
    <w:rsid w:val="00F0257D"/>
    <w:rsid w:val="00F02F65"/>
    <w:rsid w:val="00F03EC7"/>
    <w:rsid w:val="00F040E9"/>
    <w:rsid w:val="00F04533"/>
    <w:rsid w:val="00F04762"/>
    <w:rsid w:val="00F05C1D"/>
    <w:rsid w:val="00F05C70"/>
    <w:rsid w:val="00F06798"/>
    <w:rsid w:val="00F070B8"/>
    <w:rsid w:val="00F0796F"/>
    <w:rsid w:val="00F1010A"/>
    <w:rsid w:val="00F111CC"/>
    <w:rsid w:val="00F1225E"/>
    <w:rsid w:val="00F122B6"/>
    <w:rsid w:val="00F1361A"/>
    <w:rsid w:val="00F144F7"/>
    <w:rsid w:val="00F14D62"/>
    <w:rsid w:val="00F15DF8"/>
    <w:rsid w:val="00F16732"/>
    <w:rsid w:val="00F17679"/>
    <w:rsid w:val="00F17D88"/>
    <w:rsid w:val="00F20518"/>
    <w:rsid w:val="00F20A04"/>
    <w:rsid w:val="00F2183D"/>
    <w:rsid w:val="00F22702"/>
    <w:rsid w:val="00F2279A"/>
    <w:rsid w:val="00F22C8B"/>
    <w:rsid w:val="00F23B3C"/>
    <w:rsid w:val="00F24883"/>
    <w:rsid w:val="00F24BEF"/>
    <w:rsid w:val="00F25026"/>
    <w:rsid w:val="00F269CA"/>
    <w:rsid w:val="00F26D70"/>
    <w:rsid w:val="00F278CE"/>
    <w:rsid w:val="00F30917"/>
    <w:rsid w:val="00F30A50"/>
    <w:rsid w:val="00F30FFE"/>
    <w:rsid w:val="00F31966"/>
    <w:rsid w:val="00F3245F"/>
    <w:rsid w:val="00F338CA"/>
    <w:rsid w:val="00F33B04"/>
    <w:rsid w:val="00F3503A"/>
    <w:rsid w:val="00F354C6"/>
    <w:rsid w:val="00F356B1"/>
    <w:rsid w:val="00F358DD"/>
    <w:rsid w:val="00F35F2C"/>
    <w:rsid w:val="00F365C0"/>
    <w:rsid w:val="00F36797"/>
    <w:rsid w:val="00F36D09"/>
    <w:rsid w:val="00F372A4"/>
    <w:rsid w:val="00F37BC6"/>
    <w:rsid w:val="00F43B2E"/>
    <w:rsid w:val="00F43E72"/>
    <w:rsid w:val="00F44594"/>
    <w:rsid w:val="00F44773"/>
    <w:rsid w:val="00F455B8"/>
    <w:rsid w:val="00F45938"/>
    <w:rsid w:val="00F45D0A"/>
    <w:rsid w:val="00F461D7"/>
    <w:rsid w:val="00F46E85"/>
    <w:rsid w:val="00F4742C"/>
    <w:rsid w:val="00F50692"/>
    <w:rsid w:val="00F5114B"/>
    <w:rsid w:val="00F51CDF"/>
    <w:rsid w:val="00F51CFD"/>
    <w:rsid w:val="00F52493"/>
    <w:rsid w:val="00F54823"/>
    <w:rsid w:val="00F54890"/>
    <w:rsid w:val="00F55F69"/>
    <w:rsid w:val="00F56CAD"/>
    <w:rsid w:val="00F57232"/>
    <w:rsid w:val="00F57A0F"/>
    <w:rsid w:val="00F57B2A"/>
    <w:rsid w:val="00F600E7"/>
    <w:rsid w:val="00F60F16"/>
    <w:rsid w:val="00F61053"/>
    <w:rsid w:val="00F639F1"/>
    <w:rsid w:val="00F653E7"/>
    <w:rsid w:val="00F65E93"/>
    <w:rsid w:val="00F67177"/>
    <w:rsid w:val="00F67CB2"/>
    <w:rsid w:val="00F70D31"/>
    <w:rsid w:val="00F70E65"/>
    <w:rsid w:val="00F70F20"/>
    <w:rsid w:val="00F7103E"/>
    <w:rsid w:val="00F71654"/>
    <w:rsid w:val="00F71756"/>
    <w:rsid w:val="00F72A0C"/>
    <w:rsid w:val="00F72BEF"/>
    <w:rsid w:val="00F73168"/>
    <w:rsid w:val="00F73D0C"/>
    <w:rsid w:val="00F73D76"/>
    <w:rsid w:val="00F757DA"/>
    <w:rsid w:val="00F76FE4"/>
    <w:rsid w:val="00F77D4B"/>
    <w:rsid w:val="00F77F0D"/>
    <w:rsid w:val="00F80A5C"/>
    <w:rsid w:val="00F81709"/>
    <w:rsid w:val="00F81D9D"/>
    <w:rsid w:val="00F82A04"/>
    <w:rsid w:val="00F82B52"/>
    <w:rsid w:val="00F82B90"/>
    <w:rsid w:val="00F83D53"/>
    <w:rsid w:val="00F84705"/>
    <w:rsid w:val="00F85569"/>
    <w:rsid w:val="00F869A3"/>
    <w:rsid w:val="00F87AF8"/>
    <w:rsid w:val="00F9028B"/>
    <w:rsid w:val="00F90BDB"/>
    <w:rsid w:val="00F90F80"/>
    <w:rsid w:val="00F9187D"/>
    <w:rsid w:val="00F92644"/>
    <w:rsid w:val="00F9275D"/>
    <w:rsid w:val="00F92A30"/>
    <w:rsid w:val="00F92AC1"/>
    <w:rsid w:val="00F9388C"/>
    <w:rsid w:val="00F93AC6"/>
    <w:rsid w:val="00F954C1"/>
    <w:rsid w:val="00F9619D"/>
    <w:rsid w:val="00F97042"/>
    <w:rsid w:val="00F97509"/>
    <w:rsid w:val="00F976E4"/>
    <w:rsid w:val="00F978F8"/>
    <w:rsid w:val="00FA12D7"/>
    <w:rsid w:val="00FA2937"/>
    <w:rsid w:val="00FA2CB8"/>
    <w:rsid w:val="00FA3102"/>
    <w:rsid w:val="00FA378B"/>
    <w:rsid w:val="00FA37AD"/>
    <w:rsid w:val="00FA3A19"/>
    <w:rsid w:val="00FA3A2A"/>
    <w:rsid w:val="00FA3CC1"/>
    <w:rsid w:val="00FA3EFB"/>
    <w:rsid w:val="00FA4DE5"/>
    <w:rsid w:val="00FA5422"/>
    <w:rsid w:val="00FA719D"/>
    <w:rsid w:val="00FB03B6"/>
    <w:rsid w:val="00FB03EC"/>
    <w:rsid w:val="00FB10ED"/>
    <w:rsid w:val="00FB249A"/>
    <w:rsid w:val="00FB2545"/>
    <w:rsid w:val="00FB2BF2"/>
    <w:rsid w:val="00FB3EDF"/>
    <w:rsid w:val="00FB41AB"/>
    <w:rsid w:val="00FB4961"/>
    <w:rsid w:val="00FB49E2"/>
    <w:rsid w:val="00FB5902"/>
    <w:rsid w:val="00FB6273"/>
    <w:rsid w:val="00FB65B9"/>
    <w:rsid w:val="00FB6732"/>
    <w:rsid w:val="00FB687D"/>
    <w:rsid w:val="00FB6E34"/>
    <w:rsid w:val="00FB7782"/>
    <w:rsid w:val="00FC1C05"/>
    <w:rsid w:val="00FC3C3D"/>
    <w:rsid w:val="00FC5CBB"/>
    <w:rsid w:val="00FC6A7C"/>
    <w:rsid w:val="00FC737A"/>
    <w:rsid w:val="00FC7743"/>
    <w:rsid w:val="00FC7A28"/>
    <w:rsid w:val="00FC7B22"/>
    <w:rsid w:val="00FC7C4A"/>
    <w:rsid w:val="00FC7C55"/>
    <w:rsid w:val="00FD0978"/>
    <w:rsid w:val="00FD0B50"/>
    <w:rsid w:val="00FD0D9E"/>
    <w:rsid w:val="00FD0DE5"/>
    <w:rsid w:val="00FD0F6F"/>
    <w:rsid w:val="00FD190E"/>
    <w:rsid w:val="00FD1E47"/>
    <w:rsid w:val="00FD290E"/>
    <w:rsid w:val="00FD2998"/>
    <w:rsid w:val="00FD2E50"/>
    <w:rsid w:val="00FD3D43"/>
    <w:rsid w:val="00FD44FB"/>
    <w:rsid w:val="00FD4E6F"/>
    <w:rsid w:val="00FD540E"/>
    <w:rsid w:val="00FD548C"/>
    <w:rsid w:val="00FD555E"/>
    <w:rsid w:val="00FD594B"/>
    <w:rsid w:val="00FD60E2"/>
    <w:rsid w:val="00FD6E5E"/>
    <w:rsid w:val="00FD6EC4"/>
    <w:rsid w:val="00FD7126"/>
    <w:rsid w:val="00FE0C47"/>
    <w:rsid w:val="00FE0CFA"/>
    <w:rsid w:val="00FE17D4"/>
    <w:rsid w:val="00FE21DE"/>
    <w:rsid w:val="00FE23FB"/>
    <w:rsid w:val="00FE2619"/>
    <w:rsid w:val="00FE27C5"/>
    <w:rsid w:val="00FE2B22"/>
    <w:rsid w:val="00FE2DFA"/>
    <w:rsid w:val="00FE305E"/>
    <w:rsid w:val="00FE30F6"/>
    <w:rsid w:val="00FE324D"/>
    <w:rsid w:val="00FE3A0C"/>
    <w:rsid w:val="00FE3B48"/>
    <w:rsid w:val="00FE4D1E"/>
    <w:rsid w:val="00FE52CD"/>
    <w:rsid w:val="00FE52D5"/>
    <w:rsid w:val="00FE5324"/>
    <w:rsid w:val="00FE59F4"/>
    <w:rsid w:val="00FE6E20"/>
    <w:rsid w:val="00FE763E"/>
    <w:rsid w:val="00FF28BC"/>
    <w:rsid w:val="00FF2964"/>
    <w:rsid w:val="00FF44DD"/>
    <w:rsid w:val="00FF4A1A"/>
    <w:rsid w:val="00FF5421"/>
    <w:rsid w:val="00FF58F1"/>
    <w:rsid w:val="00FF6242"/>
    <w:rsid w:val="00FF7161"/>
    <w:rsid w:val="00FF7A4F"/>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3119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sv-SE"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foot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D494C"/>
    <w:pPr>
      <w:spacing w:after="120"/>
      <w:jc w:val="both"/>
    </w:pPr>
    <w:rPr>
      <w:rFonts w:asciiTheme="minorHAnsi" w:eastAsiaTheme="minorHAnsi" w:hAnsiTheme="minorHAnsi" w:cstheme="minorBidi"/>
      <w:szCs w:val="22"/>
      <w:lang w:val="en-GB"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
    <w:basedOn w:val="Normal"/>
    <w:next w:val="Normal"/>
    <w:link w:val="Titre1Car"/>
    <w:uiPriority w:val="9"/>
    <w:qFormat/>
    <w:rsid w:val="00DD494C"/>
    <w:pPr>
      <w:pageBreakBefore/>
      <w:numPr>
        <w:numId w:val="19"/>
      </w:numPr>
      <w:spacing w:before="600" w:after="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X.X"/>
    <w:basedOn w:val="Normal"/>
    <w:next w:val="Normal"/>
    <w:link w:val="Titre2Car"/>
    <w:autoRedefine/>
    <w:uiPriority w:val="9"/>
    <w:unhideWhenUsed/>
    <w:qFormat/>
    <w:rsid w:val="00DD494C"/>
    <w:pPr>
      <w:keepNext/>
      <w:keepLines/>
      <w:numPr>
        <w:ilvl w:val="1"/>
        <w:numId w:val="19"/>
      </w:numPr>
      <w:spacing w:before="200" w:after="0" w:line="276" w:lineRule="auto"/>
      <w:jc w:val="left"/>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3"/>
    <w:basedOn w:val="Normal"/>
    <w:next w:val="Normal"/>
    <w:link w:val="Titre3Car1"/>
    <w:autoRedefine/>
    <w:unhideWhenUsed/>
    <w:qFormat/>
    <w:rsid w:val="00DD494C"/>
    <w:pPr>
      <w:keepNext/>
      <w:keepLines/>
      <w:spacing w:before="200" w:after="0" w:line="276" w:lineRule="auto"/>
      <w:ind w:left="720" w:hanging="720"/>
      <w:jc w:val="left"/>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
    <w:basedOn w:val="Normal"/>
    <w:next w:val="Normal"/>
    <w:link w:val="Titre4Car"/>
    <w:autoRedefine/>
    <w:uiPriority w:val="9"/>
    <w:unhideWhenUsed/>
    <w:qFormat/>
    <w:rsid w:val="00DD494C"/>
    <w:pPr>
      <w:numPr>
        <w:ilvl w:val="3"/>
        <w:numId w:val="19"/>
      </w:numPr>
      <w:spacing w:before="280" w:after="0"/>
      <w:outlineLvl w:val="3"/>
    </w:pPr>
    <w:rPr>
      <w:rFonts w:asciiTheme="majorHAnsi" w:eastAsiaTheme="majorEastAsia" w:hAnsiTheme="majorHAnsi" w:cstheme="majorBidi"/>
      <w:b/>
      <w:bCs/>
      <w:i/>
      <w:iCs/>
      <w:sz w:val="24"/>
      <w:szCs w:val="24"/>
    </w:rPr>
  </w:style>
  <w:style w:type="paragraph" w:styleId="Titre5">
    <w:name w:val="heading 5"/>
    <w:aliases w:val="h5,Heading5,H5,5,mh2,Module heading 2"/>
    <w:basedOn w:val="Normal"/>
    <w:next w:val="Normal"/>
    <w:link w:val="Titre5Car"/>
    <w:autoRedefine/>
    <w:uiPriority w:val="9"/>
    <w:unhideWhenUsed/>
    <w:qFormat/>
    <w:rsid w:val="00DD494C"/>
    <w:pPr>
      <w:numPr>
        <w:ilvl w:val="4"/>
        <w:numId w:val="19"/>
      </w:numPr>
      <w:spacing w:before="280" w:after="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DD494C"/>
    <w:pPr>
      <w:numPr>
        <w:ilvl w:val="5"/>
        <w:numId w:val="19"/>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DD494C"/>
    <w:pPr>
      <w:numPr>
        <w:ilvl w:val="6"/>
        <w:numId w:val="19"/>
      </w:numPr>
      <w:spacing w:before="280" w:after="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DD494C"/>
    <w:pPr>
      <w:numPr>
        <w:ilvl w:val="7"/>
        <w:numId w:val="19"/>
      </w:numPr>
      <w:spacing w:before="280" w:after="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DD494C"/>
    <w:pPr>
      <w:numPr>
        <w:ilvl w:val="8"/>
        <w:numId w:val="19"/>
      </w:numPr>
      <w:spacing w:before="280" w:after="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DD494C"/>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DD494C"/>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847936"/>
    <w:pPr>
      <w:tabs>
        <w:tab w:val="right" w:pos="10205"/>
      </w:tabs>
      <w:spacing w:after="0"/>
      <w:ind w:left="1920"/>
    </w:pPr>
    <w:rPr>
      <w:rFonts w:ascii="Arial" w:eastAsia="Times New Roman" w:hAnsi="Arial" w:cs="Times New Roman"/>
      <w:szCs w:val="20"/>
      <w:lang w:val="en-US" w:eastAsia="fr-FR"/>
    </w:rPr>
  </w:style>
  <w:style w:type="paragraph" w:styleId="TM8">
    <w:name w:val="toc 8"/>
    <w:basedOn w:val="Normal"/>
    <w:next w:val="Normal"/>
    <w:semiHidden/>
    <w:rsid w:val="00847936"/>
    <w:pPr>
      <w:tabs>
        <w:tab w:val="right" w:pos="10205"/>
      </w:tabs>
      <w:spacing w:after="0"/>
      <w:ind w:left="1680"/>
    </w:pPr>
    <w:rPr>
      <w:rFonts w:ascii="Arial" w:eastAsia="Times New Roman" w:hAnsi="Arial" w:cs="Times New Roman"/>
      <w:szCs w:val="20"/>
      <w:lang w:val="en-US" w:eastAsia="fr-FR"/>
    </w:rPr>
  </w:style>
  <w:style w:type="paragraph" w:styleId="TM1">
    <w:name w:val="toc 1"/>
    <w:basedOn w:val="Normal"/>
    <w:next w:val="Normal"/>
    <w:link w:val="TM1Car"/>
    <w:uiPriority w:val="39"/>
    <w:rsid w:val="00847936"/>
    <w:pPr>
      <w:tabs>
        <w:tab w:val="right" w:leader="dot" w:pos="10205"/>
      </w:tabs>
      <w:spacing w:before="360" w:after="0"/>
    </w:pPr>
    <w:rPr>
      <w:rFonts w:ascii="Arial" w:eastAsia="Times New Roman" w:hAnsi="Arial" w:cs="Times New Roman"/>
      <w:b/>
      <w:caps/>
      <w:szCs w:val="20"/>
      <w:lang w:val="en-US"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847936"/>
    <w:pPr>
      <w:tabs>
        <w:tab w:val="right" w:leader="dot" w:pos="10205"/>
      </w:tabs>
      <w:spacing w:after="0"/>
      <w:ind w:left="960"/>
    </w:pPr>
    <w:rPr>
      <w:rFonts w:ascii="Arial" w:eastAsia="Times New Roman" w:hAnsi="Arial" w:cs="Times New Roman"/>
      <w:szCs w:val="20"/>
      <w:lang w:val="en-US" w:eastAsia="fr-FR"/>
    </w:rPr>
  </w:style>
  <w:style w:type="paragraph" w:styleId="TM4">
    <w:name w:val="toc 4"/>
    <w:basedOn w:val="Normal"/>
    <w:next w:val="Normal"/>
    <w:uiPriority w:val="39"/>
    <w:rsid w:val="00847936"/>
    <w:pPr>
      <w:tabs>
        <w:tab w:val="right" w:leader="dot" w:pos="10205"/>
      </w:tabs>
      <w:spacing w:after="0"/>
      <w:ind w:left="720"/>
    </w:pPr>
    <w:rPr>
      <w:rFonts w:ascii="Arial" w:eastAsia="Times New Roman" w:hAnsi="Arial" w:cs="Times New Roman"/>
      <w:szCs w:val="20"/>
      <w:lang w:val="en-US" w:eastAsia="fr-FR"/>
    </w:rPr>
  </w:style>
  <w:style w:type="paragraph" w:styleId="TM3">
    <w:name w:val="toc 3"/>
    <w:basedOn w:val="Normal"/>
    <w:next w:val="Normal"/>
    <w:uiPriority w:val="39"/>
    <w:rsid w:val="00847936"/>
    <w:pPr>
      <w:tabs>
        <w:tab w:val="right" w:leader="dot" w:pos="10205"/>
      </w:tabs>
      <w:spacing w:after="0"/>
      <w:ind w:left="480"/>
    </w:pPr>
    <w:rPr>
      <w:rFonts w:ascii="Arial" w:eastAsia="Times New Roman" w:hAnsi="Arial" w:cs="Times New Roman"/>
      <w:szCs w:val="20"/>
      <w:lang w:val="en-US" w:eastAsia="fr-FR"/>
    </w:rPr>
  </w:style>
  <w:style w:type="paragraph" w:styleId="TM2">
    <w:name w:val="toc 2"/>
    <w:basedOn w:val="Normal"/>
    <w:next w:val="Normal"/>
    <w:uiPriority w:val="39"/>
    <w:rsid w:val="00847936"/>
    <w:pPr>
      <w:tabs>
        <w:tab w:val="right" w:leader="dot" w:pos="10205"/>
      </w:tabs>
      <w:spacing w:before="240" w:after="0"/>
      <w:ind w:left="240"/>
    </w:pPr>
    <w:rPr>
      <w:rFonts w:ascii="Arial" w:eastAsia="Times New Roman" w:hAnsi="Arial" w:cs="Times New Roman"/>
      <w:b/>
      <w:szCs w:val="20"/>
      <w:lang w:val="en-US" w:eastAsia="fr-FR"/>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link w:val="PieddepageCar"/>
    <w:uiPriority w:val="99"/>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rsid w:val="00D86CF9"/>
    <w:pPr>
      <w:spacing w:after="0"/>
    </w:pPr>
  </w:style>
  <w:style w:type="paragraph" w:customStyle="1" w:styleId="B1">
    <w:name w:val="B1"/>
    <w:basedOn w:val="Liste"/>
    <w:link w:val="B1Char"/>
    <w:qFormat/>
    <w:rsid w:val="00D86CF9"/>
  </w:style>
  <w:style w:type="paragraph" w:styleId="TM6">
    <w:name w:val="toc 6"/>
    <w:basedOn w:val="Normal"/>
    <w:next w:val="Normal"/>
    <w:semiHidden/>
    <w:rsid w:val="00847936"/>
    <w:pPr>
      <w:tabs>
        <w:tab w:val="right" w:pos="10205"/>
      </w:tabs>
      <w:spacing w:after="0"/>
      <w:ind w:left="1200"/>
    </w:pPr>
    <w:rPr>
      <w:rFonts w:ascii="Arial" w:eastAsia="Times New Roman" w:hAnsi="Arial" w:cs="Times New Roman"/>
      <w:szCs w:val="20"/>
      <w:lang w:val="en-US" w:eastAsia="fr-FR"/>
    </w:rPr>
  </w:style>
  <w:style w:type="paragraph" w:styleId="TM7">
    <w:name w:val="toc 7"/>
    <w:basedOn w:val="Normal"/>
    <w:next w:val="Normal"/>
    <w:semiHidden/>
    <w:rsid w:val="00847936"/>
    <w:pPr>
      <w:tabs>
        <w:tab w:val="right" w:pos="10205"/>
      </w:tabs>
      <w:spacing w:after="0"/>
      <w:ind w:left="1440"/>
    </w:pPr>
    <w:rPr>
      <w:rFonts w:ascii="Arial" w:eastAsia="Times New Roman" w:hAnsi="Arial" w:cs="Times New Roman"/>
      <w:szCs w:val="20"/>
      <w:lang w:val="en-US"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har,CAPTION"/>
    <w:basedOn w:val="Normal"/>
    <w:next w:val="Normal"/>
    <w:link w:val="LgendeCar"/>
    <w:autoRedefine/>
    <w:uiPriority w:val="99"/>
    <w:unhideWhenUsed/>
    <w:qFormat/>
    <w:rsid w:val="00DD494C"/>
    <w:pPr>
      <w:jc w:val="center"/>
    </w:pPr>
    <w:rPr>
      <w:b/>
      <w:bCs/>
      <w:sz w:val="18"/>
      <w:szCs w:val="18"/>
    </w:rPr>
  </w:style>
  <w:style w:type="character" w:styleId="Lienhypertexte">
    <w:name w:val="Hyperlink"/>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pPr>
    <w:rPr>
      <w:kern w:val="2"/>
      <w:sz w:val="21"/>
    </w:rPr>
  </w:style>
  <w:style w:type="paragraph" w:styleId="Retraitcorpsdetexte2">
    <w:name w:val="Body Text Indent 2"/>
    <w:basedOn w:val="Normal"/>
    <w:pPr>
      <w:widowControl w:val="0"/>
      <w:tabs>
        <w:tab w:val="left" w:pos="2205"/>
      </w:tabs>
      <w:spacing w:after="0"/>
      <w:ind w:left="200"/>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7"/>
      </w:numPr>
    </w:pPr>
    <w:rPr>
      <w:b w:val="0"/>
      <w:noProof/>
      <w:sz w:val="24"/>
    </w:rPr>
  </w:style>
  <w:style w:type="paragraph" w:styleId="Date">
    <w:name w:val="Date"/>
    <w:basedOn w:val="Normal"/>
    <w:next w:val="Normal"/>
    <w:pPr>
      <w:spacing w:after="0"/>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DD494C"/>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spacing w:after="0"/>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DD494C"/>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DD494C"/>
    <w:rPr>
      <w:rFonts w:asciiTheme="minorHAnsi" w:eastAsiaTheme="minorHAnsi" w:hAnsiTheme="minorHAnsi" w:cstheme="minorBidi"/>
      <w:szCs w:val="22"/>
      <w:lang w:val="en-GB" w:eastAsia="en-US"/>
    </w:rPr>
  </w:style>
  <w:style w:type="table" w:customStyle="1" w:styleId="EinfacheTabelle11">
    <w:name w:val="Einfache Tabelle 1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numPr>
        <w:numId w:val="0"/>
      </w:numPr>
      <w:tabs>
        <w:tab w:val="num" w:pos="864"/>
      </w:tabs>
      <w:spacing w:after="60"/>
      <w:ind w:left="864" w:hanging="864"/>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har Car"/>
    <w:link w:val="Lgende"/>
    <w:uiPriority w:val="99"/>
    <w:rsid w:val="00DD494C"/>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DD494C"/>
    <w:pPr>
      <w:spacing w:after="0"/>
    </w:pPr>
    <w:rPr>
      <w:sz w:val="22"/>
    </w:rPr>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paragraph" w:customStyle="1" w:styleId="Annex">
    <w:name w:val="Annex"/>
    <w:basedOn w:val="Normal"/>
    <w:next w:val="Normal"/>
    <w:link w:val="AnnexChar"/>
    <w:qFormat/>
    <w:rsid w:val="00DD494C"/>
    <w:pPr>
      <w:pageBreakBefore/>
      <w:ind w:left="142" w:hanging="142"/>
    </w:pPr>
    <w:rPr>
      <w:b/>
      <w:sz w:val="32"/>
    </w:rPr>
  </w:style>
  <w:style w:type="character" w:customStyle="1" w:styleId="AnnexChar">
    <w:name w:val="Annex Char"/>
    <w:basedOn w:val="Policepardfaut"/>
    <w:link w:val="Annex"/>
    <w:rsid w:val="00DD494C"/>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DD494C"/>
    <w:rPr>
      <w:rFonts w:asciiTheme="majorHAnsi" w:eastAsiaTheme="majorEastAsia" w:hAnsiTheme="majorHAnsi" w:cstheme="majorBidi"/>
      <w:b/>
      <w:bCs/>
      <w:iCs/>
      <w:sz w:val="32"/>
      <w:szCs w:val="32"/>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DD494C"/>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5 Car,mh2 Car,Module heading 2 Car"/>
    <w:basedOn w:val="Policepardfaut"/>
    <w:link w:val="Titre5"/>
    <w:uiPriority w:val="9"/>
    <w:rsid w:val="00DD494C"/>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DD494C"/>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DD494C"/>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DD494C"/>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DD494C"/>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DD494C"/>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DD494C"/>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DD494C"/>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DD494C"/>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DD494C"/>
    <w:rPr>
      <w:b/>
      <w:bCs/>
      <w:spacing w:val="0"/>
    </w:rPr>
  </w:style>
  <w:style w:type="character" w:styleId="Accentuation">
    <w:name w:val="Emphasis"/>
    <w:uiPriority w:val="20"/>
    <w:qFormat/>
    <w:rsid w:val="00DD494C"/>
    <w:rPr>
      <w:b/>
      <w:bCs/>
      <w:i/>
      <w:iCs/>
      <w:color w:val="auto"/>
    </w:rPr>
  </w:style>
  <w:style w:type="character" w:customStyle="1" w:styleId="SansinterligneCar">
    <w:name w:val="Sans interligne Car"/>
    <w:basedOn w:val="Policepardfaut"/>
    <w:link w:val="Sansinterligne"/>
    <w:uiPriority w:val="1"/>
    <w:rsid w:val="00DD494C"/>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DD494C"/>
    <w:rPr>
      <w:color w:val="5A5A5A" w:themeColor="text1" w:themeTint="A5"/>
      <w:sz w:val="22"/>
    </w:rPr>
  </w:style>
  <w:style w:type="character" w:customStyle="1" w:styleId="CitationCar">
    <w:name w:val="Citation Car"/>
    <w:basedOn w:val="Policepardfaut"/>
    <w:link w:val="Citation"/>
    <w:uiPriority w:val="29"/>
    <w:rsid w:val="00DD494C"/>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DD494C"/>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DD494C"/>
    <w:rPr>
      <w:rFonts w:asciiTheme="majorHAnsi" w:eastAsiaTheme="majorEastAsia" w:hAnsiTheme="majorHAnsi" w:cstheme="majorBidi"/>
      <w:i/>
      <w:iCs/>
      <w:lang w:val="en-GB" w:eastAsia="en-US"/>
    </w:rPr>
  </w:style>
  <w:style w:type="character" w:styleId="Emphaseple">
    <w:name w:val="Subtle Emphasis"/>
    <w:uiPriority w:val="19"/>
    <w:qFormat/>
    <w:rsid w:val="00DD494C"/>
    <w:rPr>
      <w:i/>
      <w:iCs/>
      <w:color w:val="5A5A5A" w:themeColor="text1" w:themeTint="A5"/>
    </w:rPr>
  </w:style>
  <w:style w:type="character" w:styleId="Emphaseintense">
    <w:name w:val="Intense Emphasis"/>
    <w:uiPriority w:val="21"/>
    <w:qFormat/>
    <w:rsid w:val="00DD494C"/>
    <w:rPr>
      <w:b/>
      <w:bCs/>
      <w:i/>
      <w:iCs/>
      <w:color w:val="auto"/>
      <w:u w:val="single"/>
    </w:rPr>
  </w:style>
  <w:style w:type="character" w:styleId="Rfrenceple">
    <w:name w:val="Subtle Reference"/>
    <w:uiPriority w:val="31"/>
    <w:qFormat/>
    <w:rsid w:val="00DD494C"/>
    <w:rPr>
      <w:smallCaps/>
    </w:rPr>
  </w:style>
  <w:style w:type="character" w:styleId="Rfrenceintense">
    <w:name w:val="Intense Reference"/>
    <w:uiPriority w:val="32"/>
    <w:qFormat/>
    <w:rsid w:val="00DD494C"/>
    <w:rPr>
      <w:b/>
      <w:bCs/>
      <w:smallCaps/>
      <w:color w:val="auto"/>
    </w:rPr>
  </w:style>
  <w:style w:type="character" w:styleId="Titredulivre">
    <w:name w:val="Book Title"/>
    <w:uiPriority w:val="33"/>
    <w:qFormat/>
    <w:rsid w:val="00DD494C"/>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DD494C"/>
    <w:pPr>
      <w:numPr>
        <w:numId w:val="0"/>
      </w:numPr>
      <w:outlineLvl w:val="9"/>
    </w:pPr>
    <w:rPr>
      <w:lang w:bidi="en-US"/>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link w:val="Titre3"/>
    <w:rsid w:val="005F6075"/>
    <w:rPr>
      <w:rFonts w:asciiTheme="majorHAnsi" w:eastAsiaTheme="majorEastAsia" w:hAnsiTheme="majorHAnsi" w:cstheme="majorBidi"/>
      <w:b/>
      <w:bCs/>
      <w:iCs/>
      <w:sz w:val="26"/>
      <w:szCs w:val="26"/>
      <w:lang w:val="en-GB" w:eastAsia="en-US"/>
    </w:rPr>
  </w:style>
  <w:style w:type="character" w:customStyle="1" w:styleId="3Car">
    <w:name w:val="3 Car"/>
    <w:aliases w:val="sub-sub Car,barre Car,l3 Car,Guide 3 Car,Head 3 Car,List level 3 Car,list 3 Car,l3+toc 3 Car,heading 3 Car,CT Car,X.X.X Car"/>
    <w:basedOn w:val="Policepardfaut"/>
    <w:rsid w:val="00847936"/>
    <w:rPr>
      <w:rFonts w:ascii="Arial" w:eastAsia="Times New Roman" w:hAnsi="Arial" w:cs="Times New Roman"/>
      <w:b/>
      <w:i/>
      <w:szCs w:val="20"/>
      <w:lang w:val="en-US" w:eastAsia="fr-FR"/>
    </w:rPr>
  </w:style>
  <w:style w:type="character" w:customStyle="1" w:styleId="TM1Car">
    <w:name w:val="TM 1 Car"/>
    <w:link w:val="TM1"/>
    <w:uiPriority w:val="39"/>
    <w:rsid w:val="00847936"/>
    <w:rPr>
      <w:rFonts w:ascii="Arial" w:eastAsia="Times New Roman" w:hAnsi="Arial"/>
      <w:b/>
      <w:caps/>
      <w:sz w:val="22"/>
      <w:lang w:val="en-US" w:eastAsia="fr-FR"/>
    </w:rPr>
  </w:style>
  <w:style w:type="character" w:customStyle="1" w:styleId="B1Char">
    <w:name w:val="B1 Char"/>
    <w:link w:val="B1"/>
    <w:locked/>
    <w:rsid w:val="003E5E61"/>
    <w:rPr>
      <w:rFonts w:asciiTheme="minorHAnsi" w:eastAsiaTheme="minorHAnsi" w:hAnsiTheme="minorHAnsi" w:cstheme="minorBidi"/>
      <w:sz w:val="22"/>
      <w:szCs w:val="22"/>
      <w:lang w:val="fr-FR" w:eastAsia="en-US"/>
    </w:rPr>
  </w:style>
  <w:style w:type="character" w:styleId="Textedelespacerserv">
    <w:name w:val="Placeholder Text"/>
    <w:basedOn w:val="Policepardfaut"/>
    <w:uiPriority w:val="99"/>
    <w:semiHidden/>
    <w:rsid w:val="00ED6F4D"/>
    <w:rPr>
      <w:color w:val="808080"/>
    </w:rPr>
  </w:style>
  <w:style w:type="table" w:styleId="Trameclaire-Accent1">
    <w:name w:val="Light Shading Accent 1"/>
    <w:basedOn w:val="TableauNormal"/>
    <w:uiPriority w:val="60"/>
    <w:rsid w:val="005F6075"/>
    <w:rPr>
      <w:color w:val="2E74B5" w:themeColor="accent1" w:themeShade="BF"/>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Tramemoyenne2-Accent1">
    <w:name w:val="Medium Shading 2 Accent 1"/>
    <w:basedOn w:val="TableauNormal"/>
    <w:uiPriority w:val="64"/>
    <w:rsid w:val="005F6075"/>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PieddepageCar">
    <w:name w:val="Pied de page Car"/>
    <w:basedOn w:val="Policepardfaut"/>
    <w:link w:val="Pieddepage"/>
    <w:uiPriority w:val="99"/>
    <w:rsid w:val="00A95FEE"/>
    <w:rPr>
      <w:rFonts w:ascii="Arial" w:eastAsia="Times New Roman" w:hAnsi="Arial"/>
      <w:b/>
      <w:i/>
      <w:noProof/>
      <w:sz w:val="1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sv-SE"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foot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D494C"/>
    <w:pPr>
      <w:spacing w:after="120"/>
      <w:jc w:val="both"/>
    </w:pPr>
    <w:rPr>
      <w:rFonts w:asciiTheme="minorHAnsi" w:eastAsiaTheme="minorHAnsi" w:hAnsiTheme="minorHAnsi" w:cstheme="minorBidi"/>
      <w:szCs w:val="22"/>
      <w:lang w:val="en-GB"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
    <w:basedOn w:val="Normal"/>
    <w:next w:val="Normal"/>
    <w:link w:val="Titre1Car"/>
    <w:uiPriority w:val="9"/>
    <w:qFormat/>
    <w:rsid w:val="00DD494C"/>
    <w:pPr>
      <w:pageBreakBefore/>
      <w:numPr>
        <w:numId w:val="19"/>
      </w:numPr>
      <w:spacing w:before="600" w:after="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X.X"/>
    <w:basedOn w:val="Normal"/>
    <w:next w:val="Normal"/>
    <w:link w:val="Titre2Car"/>
    <w:autoRedefine/>
    <w:uiPriority w:val="9"/>
    <w:unhideWhenUsed/>
    <w:qFormat/>
    <w:rsid w:val="00DD494C"/>
    <w:pPr>
      <w:keepNext/>
      <w:keepLines/>
      <w:numPr>
        <w:ilvl w:val="1"/>
        <w:numId w:val="19"/>
      </w:numPr>
      <w:spacing w:before="200" w:after="0" w:line="276" w:lineRule="auto"/>
      <w:jc w:val="left"/>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3"/>
    <w:basedOn w:val="Normal"/>
    <w:next w:val="Normal"/>
    <w:link w:val="Titre3Car1"/>
    <w:autoRedefine/>
    <w:unhideWhenUsed/>
    <w:qFormat/>
    <w:rsid w:val="00DD494C"/>
    <w:pPr>
      <w:keepNext/>
      <w:keepLines/>
      <w:spacing w:before="200" w:after="0" w:line="276" w:lineRule="auto"/>
      <w:ind w:left="720" w:hanging="720"/>
      <w:jc w:val="left"/>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
    <w:basedOn w:val="Normal"/>
    <w:next w:val="Normal"/>
    <w:link w:val="Titre4Car"/>
    <w:autoRedefine/>
    <w:uiPriority w:val="9"/>
    <w:unhideWhenUsed/>
    <w:qFormat/>
    <w:rsid w:val="00DD494C"/>
    <w:pPr>
      <w:numPr>
        <w:ilvl w:val="3"/>
        <w:numId w:val="19"/>
      </w:numPr>
      <w:spacing w:before="280" w:after="0"/>
      <w:outlineLvl w:val="3"/>
    </w:pPr>
    <w:rPr>
      <w:rFonts w:asciiTheme="majorHAnsi" w:eastAsiaTheme="majorEastAsia" w:hAnsiTheme="majorHAnsi" w:cstheme="majorBidi"/>
      <w:b/>
      <w:bCs/>
      <w:i/>
      <w:iCs/>
      <w:sz w:val="24"/>
      <w:szCs w:val="24"/>
    </w:rPr>
  </w:style>
  <w:style w:type="paragraph" w:styleId="Titre5">
    <w:name w:val="heading 5"/>
    <w:aliases w:val="h5,Heading5,H5,5,mh2,Module heading 2"/>
    <w:basedOn w:val="Normal"/>
    <w:next w:val="Normal"/>
    <w:link w:val="Titre5Car"/>
    <w:autoRedefine/>
    <w:uiPriority w:val="9"/>
    <w:unhideWhenUsed/>
    <w:qFormat/>
    <w:rsid w:val="00DD494C"/>
    <w:pPr>
      <w:numPr>
        <w:ilvl w:val="4"/>
        <w:numId w:val="19"/>
      </w:numPr>
      <w:spacing w:before="280" w:after="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DD494C"/>
    <w:pPr>
      <w:numPr>
        <w:ilvl w:val="5"/>
        <w:numId w:val="19"/>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DD494C"/>
    <w:pPr>
      <w:numPr>
        <w:ilvl w:val="6"/>
        <w:numId w:val="19"/>
      </w:numPr>
      <w:spacing w:before="280" w:after="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DD494C"/>
    <w:pPr>
      <w:numPr>
        <w:ilvl w:val="7"/>
        <w:numId w:val="19"/>
      </w:numPr>
      <w:spacing w:before="280" w:after="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DD494C"/>
    <w:pPr>
      <w:numPr>
        <w:ilvl w:val="8"/>
        <w:numId w:val="19"/>
      </w:numPr>
      <w:spacing w:before="280" w:after="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DD494C"/>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DD494C"/>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847936"/>
    <w:pPr>
      <w:tabs>
        <w:tab w:val="right" w:pos="10205"/>
      </w:tabs>
      <w:spacing w:after="0"/>
      <w:ind w:left="1920"/>
    </w:pPr>
    <w:rPr>
      <w:rFonts w:ascii="Arial" w:eastAsia="Times New Roman" w:hAnsi="Arial" w:cs="Times New Roman"/>
      <w:szCs w:val="20"/>
      <w:lang w:val="en-US" w:eastAsia="fr-FR"/>
    </w:rPr>
  </w:style>
  <w:style w:type="paragraph" w:styleId="TM8">
    <w:name w:val="toc 8"/>
    <w:basedOn w:val="Normal"/>
    <w:next w:val="Normal"/>
    <w:semiHidden/>
    <w:rsid w:val="00847936"/>
    <w:pPr>
      <w:tabs>
        <w:tab w:val="right" w:pos="10205"/>
      </w:tabs>
      <w:spacing w:after="0"/>
      <w:ind w:left="1680"/>
    </w:pPr>
    <w:rPr>
      <w:rFonts w:ascii="Arial" w:eastAsia="Times New Roman" w:hAnsi="Arial" w:cs="Times New Roman"/>
      <w:szCs w:val="20"/>
      <w:lang w:val="en-US" w:eastAsia="fr-FR"/>
    </w:rPr>
  </w:style>
  <w:style w:type="paragraph" w:styleId="TM1">
    <w:name w:val="toc 1"/>
    <w:basedOn w:val="Normal"/>
    <w:next w:val="Normal"/>
    <w:link w:val="TM1Car"/>
    <w:uiPriority w:val="39"/>
    <w:rsid w:val="00847936"/>
    <w:pPr>
      <w:tabs>
        <w:tab w:val="right" w:leader="dot" w:pos="10205"/>
      </w:tabs>
      <w:spacing w:before="360" w:after="0"/>
    </w:pPr>
    <w:rPr>
      <w:rFonts w:ascii="Arial" w:eastAsia="Times New Roman" w:hAnsi="Arial" w:cs="Times New Roman"/>
      <w:b/>
      <w:caps/>
      <w:szCs w:val="20"/>
      <w:lang w:val="en-US"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847936"/>
    <w:pPr>
      <w:tabs>
        <w:tab w:val="right" w:leader="dot" w:pos="10205"/>
      </w:tabs>
      <w:spacing w:after="0"/>
      <w:ind w:left="960"/>
    </w:pPr>
    <w:rPr>
      <w:rFonts w:ascii="Arial" w:eastAsia="Times New Roman" w:hAnsi="Arial" w:cs="Times New Roman"/>
      <w:szCs w:val="20"/>
      <w:lang w:val="en-US" w:eastAsia="fr-FR"/>
    </w:rPr>
  </w:style>
  <w:style w:type="paragraph" w:styleId="TM4">
    <w:name w:val="toc 4"/>
    <w:basedOn w:val="Normal"/>
    <w:next w:val="Normal"/>
    <w:uiPriority w:val="39"/>
    <w:rsid w:val="00847936"/>
    <w:pPr>
      <w:tabs>
        <w:tab w:val="right" w:leader="dot" w:pos="10205"/>
      </w:tabs>
      <w:spacing w:after="0"/>
      <w:ind w:left="720"/>
    </w:pPr>
    <w:rPr>
      <w:rFonts w:ascii="Arial" w:eastAsia="Times New Roman" w:hAnsi="Arial" w:cs="Times New Roman"/>
      <w:szCs w:val="20"/>
      <w:lang w:val="en-US" w:eastAsia="fr-FR"/>
    </w:rPr>
  </w:style>
  <w:style w:type="paragraph" w:styleId="TM3">
    <w:name w:val="toc 3"/>
    <w:basedOn w:val="Normal"/>
    <w:next w:val="Normal"/>
    <w:uiPriority w:val="39"/>
    <w:rsid w:val="00847936"/>
    <w:pPr>
      <w:tabs>
        <w:tab w:val="right" w:leader="dot" w:pos="10205"/>
      </w:tabs>
      <w:spacing w:after="0"/>
      <w:ind w:left="480"/>
    </w:pPr>
    <w:rPr>
      <w:rFonts w:ascii="Arial" w:eastAsia="Times New Roman" w:hAnsi="Arial" w:cs="Times New Roman"/>
      <w:szCs w:val="20"/>
      <w:lang w:val="en-US" w:eastAsia="fr-FR"/>
    </w:rPr>
  </w:style>
  <w:style w:type="paragraph" w:styleId="TM2">
    <w:name w:val="toc 2"/>
    <w:basedOn w:val="Normal"/>
    <w:next w:val="Normal"/>
    <w:uiPriority w:val="39"/>
    <w:rsid w:val="00847936"/>
    <w:pPr>
      <w:tabs>
        <w:tab w:val="right" w:leader="dot" w:pos="10205"/>
      </w:tabs>
      <w:spacing w:before="240" w:after="0"/>
      <w:ind w:left="240"/>
    </w:pPr>
    <w:rPr>
      <w:rFonts w:ascii="Arial" w:eastAsia="Times New Roman" w:hAnsi="Arial" w:cs="Times New Roman"/>
      <w:b/>
      <w:szCs w:val="20"/>
      <w:lang w:val="en-US" w:eastAsia="fr-FR"/>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link w:val="PieddepageCar"/>
    <w:uiPriority w:val="99"/>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rsid w:val="00D86CF9"/>
    <w:pPr>
      <w:spacing w:after="0"/>
    </w:pPr>
  </w:style>
  <w:style w:type="paragraph" w:customStyle="1" w:styleId="B1">
    <w:name w:val="B1"/>
    <w:basedOn w:val="Liste"/>
    <w:link w:val="B1Char"/>
    <w:qFormat/>
    <w:rsid w:val="00D86CF9"/>
  </w:style>
  <w:style w:type="paragraph" w:styleId="TM6">
    <w:name w:val="toc 6"/>
    <w:basedOn w:val="Normal"/>
    <w:next w:val="Normal"/>
    <w:semiHidden/>
    <w:rsid w:val="00847936"/>
    <w:pPr>
      <w:tabs>
        <w:tab w:val="right" w:pos="10205"/>
      </w:tabs>
      <w:spacing w:after="0"/>
      <w:ind w:left="1200"/>
    </w:pPr>
    <w:rPr>
      <w:rFonts w:ascii="Arial" w:eastAsia="Times New Roman" w:hAnsi="Arial" w:cs="Times New Roman"/>
      <w:szCs w:val="20"/>
      <w:lang w:val="en-US" w:eastAsia="fr-FR"/>
    </w:rPr>
  </w:style>
  <w:style w:type="paragraph" w:styleId="TM7">
    <w:name w:val="toc 7"/>
    <w:basedOn w:val="Normal"/>
    <w:next w:val="Normal"/>
    <w:semiHidden/>
    <w:rsid w:val="00847936"/>
    <w:pPr>
      <w:tabs>
        <w:tab w:val="right" w:pos="10205"/>
      </w:tabs>
      <w:spacing w:after="0"/>
      <w:ind w:left="1440"/>
    </w:pPr>
    <w:rPr>
      <w:rFonts w:ascii="Arial" w:eastAsia="Times New Roman" w:hAnsi="Arial" w:cs="Times New Roman"/>
      <w:szCs w:val="20"/>
      <w:lang w:val="en-US"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har,CAPTION"/>
    <w:basedOn w:val="Normal"/>
    <w:next w:val="Normal"/>
    <w:link w:val="LgendeCar"/>
    <w:autoRedefine/>
    <w:uiPriority w:val="99"/>
    <w:unhideWhenUsed/>
    <w:qFormat/>
    <w:rsid w:val="00DD494C"/>
    <w:pPr>
      <w:jc w:val="center"/>
    </w:pPr>
    <w:rPr>
      <w:b/>
      <w:bCs/>
      <w:sz w:val="18"/>
      <w:szCs w:val="18"/>
    </w:rPr>
  </w:style>
  <w:style w:type="character" w:styleId="Lienhypertexte">
    <w:name w:val="Hyperlink"/>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pPr>
    <w:rPr>
      <w:kern w:val="2"/>
      <w:sz w:val="21"/>
    </w:rPr>
  </w:style>
  <w:style w:type="paragraph" w:styleId="Retraitcorpsdetexte2">
    <w:name w:val="Body Text Indent 2"/>
    <w:basedOn w:val="Normal"/>
    <w:pPr>
      <w:widowControl w:val="0"/>
      <w:tabs>
        <w:tab w:val="left" w:pos="2205"/>
      </w:tabs>
      <w:spacing w:after="0"/>
      <w:ind w:left="200"/>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7"/>
      </w:numPr>
    </w:pPr>
    <w:rPr>
      <w:b w:val="0"/>
      <w:noProof/>
      <w:sz w:val="24"/>
    </w:rPr>
  </w:style>
  <w:style w:type="paragraph" w:styleId="Date">
    <w:name w:val="Date"/>
    <w:basedOn w:val="Normal"/>
    <w:next w:val="Normal"/>
    <w:pPr>
      <w:spacing w:after="0"/>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DD494C"/>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spacing w:after="0"/>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DD494C"/>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DD494C"/>
    <w:rPr>
      <w:rFonts w:asciiTheme="minorHAnsi" w:eastAsiaTheme="minorHAnsi" w:hAnsiTheme="minorHAnsi" w:cstheme="minorBidi"/>
      <w:szCs w:val="22"/>
      <w:lang w:val="en-GB" w:eastAsia="en-US"/>
    </w:rPr>
  </w:style>
  <w:style w:type="table" w:customStyle="1" w:styleId="EinfacheTabelle11">
    <w:name w:val="Einfache Tabelle 1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numPr>
        <w:numId w:val="0"/>
      </w:numPr>
      <w:tabs>
        <w:tab w:val="num" w:pos="864"/>
      </w:tabs>
      <w:spacing w:after="60"/>
      <w:ind w:left="864" w:hanging="864"/>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har Car"/>
    <w:link w:val="Lgende"/>
    <w:uiPriority w:val="99"/>
    <w:rsid w:val="00DD494C"/>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DD494C"/>
    <w:pPr>
      <w:spacing w:after="0"/>
    </w:pPr>
    <w:rPr>
      <w:sz w:val="22"/>
    </w:rPr>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paragraph" w:customStyle="1" w:styleId="Annex">
    <w:name w:val="Annex"/>
    <w:basedOn w:val="Normal"/>
    <w:next w:val="Normal"/>
    <w:link w:val="AnnexChar"/>
    <w:qFormat/>
    <w:rsid w:val="00DD494C"/>
    <w:pPr>
      <w:pageBreakBefore/>
      <w:ind w:left="142" w:hanging="142"/>
    </w:pPr>
    <w:rPr>
      <w:b/>
      <w:sz w:val="32"/>
    </w:rPr>
  </w:style>
  <w:style w:type="character" w:customStyle="1" w:styleId="AnnexChar">
    <w:name w:val="Annex Char"/>
    <w:basedOn w:val="Policepardfaut"/>
    <w:link w:val="Annex"/>
    <w:rsid w:val="00DD494C"/>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DD494C"/>
    <w:rPr>
      <w:rFonts w:asciiTheme="majorHAnsi" w:eastAsiaTheme="majorEastAsia" w:hAnsiTheme="majorHAnsi" w:cstheme="majorBidi"/>
      <w:b/>
      <w:bCs/>
      <w:iCs/>
      <w:sz w:val="32"/>
      <w:szCs w:val="32"/>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DD494C"/>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5 Car,mh2 Car,Module heading 2 Car"/>
    <w:basedOn w:val="Policepardfaut"/>
    <w:link w:val="Titre5"/>
    <w:uiPriority w:val="9"/>
    <w:rsid w:val="00DD494C"/>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DD494C"/>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DD494C"/>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DD494C"/>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DD494C"/>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DD494C"/>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DD494C"/>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DD494C"/>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DD494C"/>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DD494C"/>
    <w:rPr>
      <w:b/>
      <w:bCs/>
      <w:spacing w:val="0"/>
    </w:rPr>
  </w:style>
  <w:style w:type="character" w:styleId="Accentuation">
    <w:name w:val="Emphasis"/>
    <w:uiPriority w:val="20"/>
    <w:qFormat/>
    <w:rsid w:val="00DD494C"/>
    <w:rPr>
      <w:b/>
      <w:bCs/>
      <w:i/>
      <w:iCs/>
      <w:color w:val="auto"/>
    </w:rPr>
  </w:style>
  <w:style w:type="character" w:customStyle="1" w:styleId="SansinterligneCar">
    <w:name w:val="Sans interligne Car"/>
    <w:basedOn w:val="Policepardfaut"/>
    <w:link w:val="Sansinterligne"/>
    <w:uiPriority w:val="1"/>
    <w:rsid w:val="00DD494C"/>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DD494C"/>
    <w:rPr>
      <w:color w:val="5A5A5A" w:themeColor="text1" w:themeTint="A5"/>
      <w:sz w:val="22"/>
    </w:rPr>
  </w:style>
  <w:style w:type="character" w:customStyle="1" w:styleId="CitationCar">
    <w:name w:val="Citation Car"/>
    <w:basedOn w:val="Policepardfaut"/>
    <w:link w:val="Citation"/>
    <w:uiPriority w:val="29"/>
    <w:rsid w:val="00DD494C"/>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DD494C"/>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DD494C"/>
    <w:rPr>
      <w:rFonts w:asciiTheme="majorHAnsi" w:eastAsiaTheme="majorEastAsia" w:hAnsiTheme="majorHAnsi" w:cstheme="majorBidi"/>
      <w:i/>
      <w:iCs/>
      <w:lang w:val="en-GB" w:eastAsia="en-US"/>
    </w:rPr>
  </w:style>
  <w:style w:type="character" w:styleId="Emphaseple">
    <w:name w:val="Subtle Emphasis"/>
    <w:uiPriority w:val="19"/>
    <w:qFormat/>
    <w:rsid w:val="00DD494C"/>
    <w:rPr>
      <w:i/>
      <w:iCs/>
      <w:color w:val="5A5A5A" w:themeColor="text1" w:themeTint="A5"/>
    </w:rPr>
  </w:style>
  <w:style w:type="character" w:styleId="Emphaseintense">
    <w:name w:val="Intense Emphasis"/>
    <w:uiPriority w:val="21"/>
    <w:qFormat/>
    <w:rsid w:val="00DD494C"/>
    <w:rPr>
      <w:b/>
      <w:bCs/>
      <w:i/>
      <w:iCs/>
      <w:color w:val="auto"/>
      <w:u w:val="single"/>
    </w:rPr>
  </w:style>
  <w:style w:type="character" w:styleId="Rfrenceple">
    <w:name w:val="Subtle Reference"/>
    <w:uiPriority w:val="31"/>
    <w:qFormat/>
    <w:rsid w:val="00DD494C"/>
    <w:rPr>
      <w:smallCaps/>
    </w:rPr>
  </w:style>
  <w:style w:type="character" w:styleId="Rfrenceintense">
    <w:name w:val="Intense Reference"/>
    <w:uiPriority w:val="32"/>
    <w:qFormat/>
    <w:rsid w:val="00DD494C"/>
    <w:rPr>
      <w:b/>
      <w:bCs/>
      <w:smallCaps/>
      <w:color w:val="auto"/>
    </w:rPr>
  </w:style>
  <w:style w:type="character" w:styleId="Titredulivre">
    <w:name w:val="Book Title"/>
    <w:uiPriority w:val="33"/>
    <w:qFormat/>
    <w:rsid w:val="00DD494C"/>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DD494C"/>
    <w:pPr>
      <w:numPr>
        <w:numId w:val="0"/>
      </w:numPr>
      <w:outlineLvl w:val="9"/>
    </w:pPr>
    <w:rPr>
      <w:lang w:bidi="en-US"/>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link w:val="Titre3"/>
    <w:rsid w:val="005F6075"/>
    <w:rPr>
      <w:rFonts w:asciiTheme="majorHAnsi" w:eastAsiaTheme="majorEastAsia" w:hAnsiTheme="majorHAnsi" w:cstheme="majorBidi"/>
      <w:b/>
      <w:bCs/>
      <w:iCs/>
      <w:sz w:val="26"/>
      <w:szCs w:val="26"/>
      <w:lang w:val="en-GB" w:eastAsia="en-US"/>
    </w:rPr>
  </w:style>
  <w:style w:type="character" w:customStyle="1" w:styleId="3Car">
    <w:name w:val="3 Car"/>
    <w:aliases w:val="sub-sub Car,barre Car,l3 Car,Guide 3 Car,Head 3 Car,List level 3 Car,list 3 Car,l3+toc 3 Car,heading 3 Car,CT Car,X.X.X Car"/>
    <w:basedOn w:val="Policepardfaut"/>
    <w:rsid w:val="00847936"/>
    <w:rPr>
      <w:rFonts w:ascii="Arial" w:eastAsia="Times New Roman" w:hAnsi="Arial" w:cs="Times New Roman"/>
      <w:b/>
      <w:i/>
      <w:szCs w:val="20"/>
      <w:lang w:val="en-US" w:eastAsia="fr-FR"/>
    </w:rPr>
  </w:style>
  <w:style w:type="character" w:customStyle="1" w:styleId="TM1Car">
    <w:name w:val="TM 1 Car"/>
    <w:link w:val="TM1"/>
    <w:uiPriority w:val="39"/>
    <w:rsid w:val="00847936"/>
    <w:rPr>
      <w:rFonts w:ascii="Arial" w:eastAsia="Times New Roman" w:hAnsi="Arial"/>
      <w:b/>
      <w:caps/>
      <w:sz w:val="22"/>
      <w:lang w:val="en-US" w:eastAsia="fr-FR"/>
    </w:rPr>
  </w:style>
  <w:style w:type="character" w:customStyle="1" w:styleId="B1Char">
    <w:name w:val="B1 Char"/>
    <w:link w:val="B1"/>
    <w:locked/>
    <w:rsid w:val="003E5E61"/>
    <w:rPr>
      <w:rFonts w:asciiTheme="minorHAnsi" w:eastAsiaTheme="minorHAnsi" w:hAnsiTheme="minorHAnsi" w:cstheme="minorBidi"/>
      <w:sz w:val="22"/>
      <w:szCs w:val="22"/>
      <w:lang w:val="fr-FR" w:eastAsia="en-US"/>
    </w:rPr>
  </w:style>
  <w:style w:type="character" w:styleId="Textedelespacerserv">
    <w:name w:val="Placeholder Text"/>
    <w:basedOn w:val="Policepardfaut"/>
    <w:uiPriority w:val="99"/>
    <w:semiHidden/>
    <w:rsid w:val="00ED6F4D"/>
    <w:rPr>
      <w:color w:val="808080"/>
    </w:rPr>
  </w:style>
  <w:style w:type="table" w:styleId="Trameclaire-Accent1">
    <w:name w:val="Light Shading Accent 1"/>
    <w:basedOn w:val="TableauNormal"/>
    <w:uiPriority w:val="60"/>
    <w:rsid w:val="005F6075"/>
    <w:rPr>
      <w:color w:val="2E74B5" w:themeColor="accent1" w:themeShade="BF"/>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Tramemoyenne2-Accent1">
    <w:name w:val="Medium Shading 2 Accent 1"/>
    <w:basedOn w:val="TableauNormal"/>
    <w:uiPriority w:val="64"/>
    <w:rsid w:val="005F6075"/>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PieddepageCar">
    <w:name w:val="Pied de page Car"/>
    <w:basedOn w:val="Policepardfaut"/>
    <w:link w:val="Pieddepage"/>
    <w:uiPriority w:val="99"/>
    <w:rsid w:val="00A95FEE"/>
    <w:rPr>
      <w:rFonts w:ascii="Arial" w:eastAsia="Times New Roman" w:hAnsi="Arial"/>
      <w:b/>
      <w:i/>
      <w:noProof/>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99591">
      <w:bodyDiv w:val="1"/>
      <w:marLeft w:val="0"/>
      <w:marRight w:val="0"/>
      <w:marTop w:val="0"/>
      <w:marBottom w:val="0"/>
      <w:divBdr>
        <w:top w:val="none" w:sz="0" w:space="0" w:color="auto"/>
        <w:left w:val="none" w:sz="0" w:space="0" w:color="auto"/>
        <w:bottom w:val="none" w:sz="0" w:space="0" w:color="auto"/>
        <w:right w:val="none" w:sz="0" w:space="0" w:color="auto"/>
      </w:divBdr>
    </w:div>
    <w:div w:id="42490132">
      <w:bodyDiv w:val="1"/>
      <w:marLeft w:val="0"/>
      <w:marRight w:val="0"/>
      <w:marTop w:val="0"/>
      <w:marBottom w:val="0"/>
      <w:divBdr>
        <w:top w:val="none" w:sz="0" w:space="0" w:color="auto"/>
        <w:left w:val="none" w:sz="0" w:space="0" w:color="auto"/>
        <w:bottom w:val="none" w:sz="0" w:space="0" w:color="auto"/>
        <w:right w:val="none" w:sz="0" w:space="0" w:color="auto"/>
      </w:divBdr>
    </w:div>
    <w:div w:id="114105906">
      <w:bodyDiv w:val="1"/>
      <w:marLeft w:val="0"/>
      <w:marRight w:val="0"/>
      <w:marTop w:val="0"/>
      <w:marBottom w:val="0"/>
      <w:divBdr>
        <w:top w:val="none" w:sz="0" w:space="0" w:color="auto"/>
        <w:left w:val="none" w:sz="0" w:space="0" w:color="auto"/>
        <w:bottom w:val="none" w:sz="0" w:space="0" w:color="auto"/>
        <w:right w:val="none" w:sz="0" w:space="0" w:color="auto"/>
      </w:divBdr>
    </w:div>
    <w:div w:id="164441153">
      <w:bodyDiv w:val="1"/>
      <w:marLeft w:val="0"/>
      <w:marRight w:val="0"/>
      <w:marTop w:val="0"/>
      <w:marBottom w:val="0"/>
      <w:divBdr>
        <w:top w:val="none" w:sz="0" w:space="0" w:color="auto"/>
        <w:left w:val="none" w:sz="0" w:space="0" w:color="auto"/>
        <w:bottom w:val="none" w:sz="0" w:space="0" w:color="auto"/>
        <w:right w:val="none" w:sz="0" w:space="0" w:color="auto"/>
      </w:divBdr>
    </w:div>
    <w:div w:id="202207532">
      <w:bodyDiv w:val="1"/>
      <w:marLeft w:val="0"/>
      <w:marRight w:val="0"/>
      <w:marTop w:val="0"/>
      <w:marBottom w:val="0"/>
      <w:divBdr>
        <w:top w:val="none" w:sz="0" w:space="0" w:color="auto"/>
        <w:left w:val="none" w:sz="0" w:space="0" w:color="auto"/>
        <w:bottom w:val="none" w:sz="0" w:space="0" w:color="auto"/>
        <w:right w:val="none" w:sz="0" w:space="0" w:color="auto"/>
      </w:divBdr>
    </w:div>
    <w:div w:id="241566725">
      <w:bodyDiv w:val="1"/>
      <w:marLeft w:val="0"/>
      <w:marRight w:val="0"/>
      <w:marTop w:val="0"/>
      <w:marBottom w:val="0"/>
      <w:divBdr>
        <w:top w:val="none" w:sz="0" w:space="0" w:color="auto"/>
        <w:left w:val="none" w:sz="0" w:space="0" w:color="auto"/>
        <w:bottom w:val="none" w:sz="0" w:space="0" w:color="auto"/>
        <w:right w:val="none" w:sz="0" w:space="0" w:color="auto"/>
      </w:divBdr>
    </w:div>
    <w:div w:id="365911886">
      <w:bodyDiv w:val="1"/>
      <w:marLeft w:val="0"/>
      <w:marRight w:val="0"/>
      <w:marTop w:val="0"/>
      <w:marBottom w:val="0"/>
      <w:divBdr>
        <w:top w:val="none" w:sz="0" w:space="0" w:color="auto"/>
        <w:left w:val="none" w:sz="0" w:space="0" w:color="auto"/>
        <w:bottom w:val="none" w:sz="0" w:space="0" w:color="auto"/>
        <w:right w:val="none" w:sz="0" w:space="0" w:color="auto"/>
      </w:divBdr>
      <w:divsChild>
        <w:div w:id="1531987810">
          <w:marLeft w:val="0"/>
          <w:marRight w:val="0"/>
          <w:marTop w:val="0"/>
          <w:marBottom w:val="0"/>
          <w:divBdr>
            <w:top w:val="none" w:sz="0" w:space="0" w:color="auto"/>
            <w:left w:val="none" w:sz="0" w:space="0" w:color="auto"/>
            <w:bottom w:val="none" w:sz="0" w:space="0" w:color="auto"/>
            <w:right w:val="none" w:sz="0" w:space="0" w:color="auto"/>
          </w:divBdr>
        </w:div>
      </w:divsChild>
    </w:div>
    <w:div w:id="407920799">
      <w:bodyDiv w:val="1"/>
      <w:marLeft w:val="0"/>
      <w:marRight w:val="0"/>
      <w:marTop w:val="0"/>
      <w:marBottom w:val="0"/>
      <w:divBdr>
        <w:top w:val="none" w:sz="0" w:space="0" w:color="auto"/>
        <w:left w:val="none" w:sz="0" w:space="0" w:color="auto"/>
        <w:bottom w:val="none" w:sz="0" w:space="0" w:color="auto"/>
        <w:right w:val="none" w:sz="0" w:space="0" w:color="auto"/>
      </w:divBdr>
      <w:divsChild>
        <w:div w:id="675427863">
          <w:marLeft w:val="0"/>
          <w:marRight w:val="0"/>
          <w:marTop w:val="0"/>
          <w:marBottom w:val="0"/>
          <w:divBdr>
            <w:top w:val="none" w:sz="0" w:space="0" w:color="auto"/>
            <w:left w:val="none" w:sz="0" w:space="0" w:color="auto"/>
            <w:bottom w:val="none" w:sz="0" w:space="0" w:color="auto"/>
            <w:right w:val="none" w:sz="0" w:space="0" w:color="auto"/>
          </w:divBdr>
          <w:divsChild>
            <w:div w:id="4484056">
              <w:marLeft w:val="0"/>
              <w:marRight w:val="0"/>
              <w:marTop w:val="0"/>
              <w:marBottom w:val="0"/>
              <w:divBdr>
                <w:top w:val="none" w:sz="0" w:space="0" w:color="auto"/>
                <w:left w:val="none" w:sz="0" w:space="0" w:color="auto"/>
                <w:bottom w:val="none" w:sz="0" w:space="0" w:color="auto"/>
                <w:right w:val="none" w:sz="0" w:space="0" w:color="auto"/>
              </w:divBdr>
            </w:div>
            <w:div w:id="28341616">
              <w:marLeft w:val="0"/>
              <w:marRight w:val="0"/>
              <w:marTop w:val="0"/>
              <w:marBottom w:val="0"/>
              <w:divBdr>
                <w:top w:val="none" w:sz="0" w:space="0" w:color="auto"/>
                <w:left w:val="none" w:sz="0" w:space="0" w:color="auto"/>
                <w:bottom w:val="none" w:sz="0" w:space="0" w:color="auto"/>
                <w:right w:val="none" w:sz="0" w:space="0" w:color="auto"/>
              </w:divBdr>
            </w:div>
            <w:div w:id="196623699">
              <w:marLeft w:val="0"/>
              <w:marRight w:val="0"/>
              <w:marTop w:val="0"/>
              <w:marBottom w:val="0"/>
              <w:divBdr>
                <w:top w:val="none" w:sz="0" w:space="0" w:color="auto"/>
                <w:left w:val="none" w:sz="0" w:space="0" w:color="auto"/>
                <w:bottom w:val="none" w:sz="0" w:space="0" w:color="auto"/>
                <w:right w:val="none" w:sz="0" w:space="0" w:color="auto"/>
              </w:divBdr>
            </w:div>
            <w:div w:id="225536215">
              <w:marLeft w:val="0"/>
              <w:marRight w:val="0"/>
              <w:marTop w:val="0"/>
              <w:marBottom w:val="0"/>
              <w:divBdr>
                <w:top w:val="none" w:sz="0" w:space="0" w:color="auto"/>
                <w:left w:val="none" w:sz="0" w:space="0" w:color="auto"/>
                <w:bottom w:val="none" w:sz="0" w:space="0" w:color="auto"/>
                <w:right w:val="none" w:sz="0" w:space="0" w:color="auto"/>
              </w:divBdr>
            </w:div>
            <w:div w:id="364990845">
              <w:marLeft w:val="0"/>
              <w:marRight w:val="0"/>
              <w:marTop w:val="0"/>
              <w:marBottom w:val="0"/>
              <w:divBdr>
                <w:top w:val="none" w:sz="0" w:space="0" w:color="auto"/>
                <w:left w:val="none" w:sz="0" w:space="0" w:color="auto"/>
                <w:bottom w:val="none" w:sz="0" w:space="0" w:color="auto"/>
                <w:right w:val="none" w:sz="0" w:space="0" w:color="auto"/>
              </w:divBdr>
            </w:div>
            <w:div w:id="614604811">
              <w:marLeft w:val="0"/>
              <w:marRight w:val="0"/>
              <w:marTop w:val="0"/>
              <w:marBottom w:val="0"/>
              <w:divBdr>
                <w:top w:val="none" w:sz="0" w:space="0" w:color="auto"/>
                <w:left w:val="none" w:sz="0" w:space="0" w:color="auto"/>
                <w:bottom w:val="none" w:sz="0" w:space="0" w:color="auto"/>
                <w:right w:val="none" w:sz="0" w:space="0" w:color="auto"/>
              </w:divBdr>
            </w:div>
            <w:div w:id="719328420">
              <w:marLeft w:val="0"/>
              <w:marRight w:val="0"/>
              <w:marTop w:val="0"/>
              <w:marBottom w:val="0"/>
              <w:divBdr>
                <w:top w:val="none" w:sz="0" w:space="0" w:color="auto"/>
                <w:left w:val="none" w:sz="0" w:space="0" w:color="auto"/>
                <w:bottom w:val="none" w:sz="0" w:space="0" w:color="auto"/>
                <w:right w:val="none" w:sz="0" w:space="0" w:color="auto"/>
              </w:divBdr>
            </w:div>
            <w:div w:id="795948089">
              <w:marLeft w:val="0"/>
              <w:marRight w:val="0"/>
              <w:marTop w:val="0"/>
              <w:marBottom w:val="0"/>
              <w:divBdr>
                <w:top w:val="none" w:sz="0" w:space="0" w:color="auto"/>
                <w:left w:val="none" w:sz="0" w:space="0" w:color="auto"/>
                <w:bottom w:val="none" w:sz="0" w:space="0" w:color="auto"/>
                <w:right w:val="none" w:sz="0" w:space="0" w:color="auto"/>
              </w:divBdr>
            </w:div>
            <w:div w:id="905183852">
              <w:marLeft w:val="0"/>
              <w:marRight w:val="0"/>
              <w:marTop w:val="0"/>
              <w:marBottom w:val="0"/>
              <w:divBdr>
                <w:top w:val="none" w:sz="0" w:space="0" w:color="auto"/>
                <w:left w:val="none" w:sz="0" w:space="0" w:color="auto"/>
                <w:bottom w:val="none" w:sz="0" w:space="0" w:color="auto"/>
                <w:right w:val="none" w:sz="0" w:space="0" w:color="auto"/>
              </w:divBdr>
            </w:div>
            <w:div w:id="1004632002">
              <w:marLeft w:val="0"/>
              <w:marRight w:val="0"/>
              <w:marTop w:val="0"/>
              <w:marBottom w:val="0"/>
              <w:divBdr>
                <w:top w:val="none" w:sz="0" w:space="0" w:color="auto"/>
                <w:left w:val="none" w:sz="0" w:space="0" w:color="auto"/>
                <w:bottom w:val="none" w:sz="0" w:space="0" w:color="auto"/>
                <w:right w:val="none" w:sz="0" w:space="0" w:color="auto"/>
              </w:divBdr>
            </w:div>
            <w:div w:id="1160342789">
              <w:marLeft w:val="0"/>
              <w:marRight w:val="0"/>
              <w:marTop w:val="0"/>
              <w:marBottom w:val="0"/>
              <w:divBdr>
                <w:top w:val="none" w:sz="0" w:space="0" w:color="auto"/>
                <w:left w:val="none" w:sz="0" w:space="0" w:color="auto"/>
                <w:bottom w:val="none" w:sz="0" w:space="0" w:color="auto"/>
                <w:right w:val="none" w:sz="0" w:space="0" w:color="auto"/>
              </w:divBdr>
            </w:div>
            <w:div w:id="1191533417">
              <w:marLeft w:val="0"/>
              <w:marRight w:val="0"/>
              <w:marTop w:val="0"/>
              <w:marBottom w:val="0"/>
              <w:divBdr>
                <w:top w:val="none" w:sz="0" w:space="0" w:color="auto"/>
                <w:left w:val="none" w:sz="0" w:space="0" w:color="auto"/>
                <w:bottom w:val="none" w:sz="0" w:space="0" w:color="auto"/>
                <w:right w:val="none" w:sz="0" w:space="0" w:color="auto"/>
              </w:divBdr>
            </w:div>
            <w:div w:id="1292052053">
              <w:marLeft w:val="0"/>
              <w:marRight w:val="0"/>
              <w:marTop w:val="0"/>
              <w:marBottom w:val="0"/>
              <w:divBdr>
                <w:top w:val="none" w:sz="0" w:space="0" w:color="auto"/>
                <w:left w:val="none" w:sz="0" w:space="0" w:color="auto"/>
                <w:bottom w:val="none" w:sz="0" w:space="0" w:color="auto"/>
                <w:right w:val="none" w:sz="0" w:space="0" w:color="auto"/>
              </w:divBdr>
            </w:div>
            <w:div w:id="1546019064">
              <w:marLeft w:val="0"/>
              <w:marRight w:val="0"/>
              <w:marTop w:val="0"/>
              <w:marBottom w:val="0"/>
              <w:divBdr>
                <w:top w:val="none" w:sz="0" w:space="0" w:color="auto"/>
                <w:left w:val="none" w:sz="0" w:space="0" w:color="auto"/>
                <w:bottom w:val="none" w:sz="0" w:space="0" w:color="auto"/>
                <w:right w:val="none" w:sz="0" w:space="0" w:color="auto"/>
              </w:divBdr>
            </w:div>
            <w:div w:id="1553929963">
              <w:marLeft w:val="0"/>
              <w:marRight w:val="0"/>
              <w:marTop w:val="0"/>
              <w:marBottom w:val="0"/>
              <w:divBdr>
                <w:top w:val="none" w:sz="0" w:space="0" w:color="auto"/>
                <w:left w:val="none" w:sz="0" w:space="0" w:color="auto"/>
                <w:bottom w:val="none" w:sz="0" w:space="0" w:color="auto"/>
                <w:right w:val="none" w:sz="0" w:space="0" w:color="auto"/>
              </w:divBdr>
            </w:div>
            <w:div w:id="1727097871">
              <w:marLeft w:val="0"/>
              <w:marRight w:val="0"/>
              <w:marTop w:val="0"/>
              <w:marBottom w:val="0"/>
              <w:divBdr>
                <w:top w:val="none" w:sz="0" w:space="0" w:color="auto"/>
                <w:left w:val="none" w:sz="0" w:space="0" w:color="auto"/>
                <w:bottom w:val="none" w:sz="0" w:space="0" w:color="auto"/>
                <w:right w:val="none" w:sz="0" w:space="0" w:color="auto"/>
              </w:divBdr>
            </w:div>
            <w:div w:id="1778065151">
              <w:marLeft w:val="0"/>
              <w:marRight w:val="0"/>
              <w:marTop w:val="0"/>
              <w:marBottom w:val="0"/>
              <w:divBdr>
                <w:top w:val="none" w:sz="0" w:space="0" w:color="auto"/>
                <w:left w:val="none" w:sz="0" w:space="0" w:color="auto"/>
                <w:bottom w:val="none" w:sz="0" w:space="0" w:color="auto"/>
                <w:right w:val="none" w:sz="0" w:space="0" w:color="auto"/>
              </w:divBdr>
            </w:div>
            <w:div w:id="1785803025">
              <w:marLeft w:val="0"/>
              <w:marRight w:val="0"/>
              <w:marTop w:val="0"/>
              <w:marBottom w:val="0"/>
              <w:divBdr>
                <w:top w:val="none" w:sz="0" w:space="0" w:color="auto"/>
                <w:left w:val="none" w:sz="0" w:space="0" w:color="auto"/>
                <w:bottom w:val="none" w:sz="0" w:space="0" w:color="auto"/>
                <w:right w:val="none" w:sz="0" w:space="0" w:color="auto"/>
              </w:divBdr>
            </w:div>
            <w:div w:id="1870951498">
              <w:marLeft w:val="0"/>
              <w:marRight w:val="0"/>
              <w:marTop w:val="0"/>
              <w:marBottom w:val="0"/>
              <w:divBdr>
                <w:top w:val="none" w:sz="0" w:space="0" w:color="auto"/>
                <w:left w:val="none" w:sz="0" w:space="0" w:color="auto"/>
                <w:bottom w:val="none" w:sz="0" w:space="0" w:color="auto"/>
                <w:right w:val="none" w:sz="0" w:space="0" w:color="auto"/>
              </w:divBdr>
            </w:div>
            <w:div w:id="1875801809">
              <w:marLeft w:val="0"/>
              <w:marRight w:val="0"/>
              <w:marTop w:val="0"/>
              <w:marBottom w:val="0"/>
              <w:divBdr>
                <w:top w:val="none" w:sz="0" w:space="0" w:color="auto"/>
                <w:left w:val="none" w:sz="0" w:space="0" w:color="auto"/>
                <w:bottom w:val="none" w:sz="0" w:space="0" w:color="auto"/>
                <w:right w:val="none" w:sz="0" w:space="0" w:color="auto"/>
              </w:divBdr>
            </w:div>
            <w:div w:id="1948808430">
              <w:marLeft w:val="0"/>
              <w:marRight w:val="0"/>
              <w:marTop w:val="0"/>
              <w:marBottom w:val="0"/>
              <w:divBdr>
                <w:top w:val="none" w:sz="0" w:space="0" w:color="auto"/>
                <w:left w:val="none" w:sz="0" w:space="0" w:color="auto"/>
                <w:bottom w:val="none" w:sz="0" w:space="0" w:color="auto"/>
                <w:right w:val="none" w:sz="0" w:space="0" w:color="auto"/>
              </w:divBdr>
            </w:div>
            <w:div w:id="1979527678">
              <w:marLeft w:val="0"/>
              <w:marRight w:val="0"/>
              <w:marTop w:val="0"/>
              <w:marBottom w:val="0"/>
              <w:divBdr>
                <w:top w:val="none" w:sz="0" w:space="0" w:color="auto"/>
                <w:left w:val="none" w:sz="0" w:space="0" w:color="auto"/>
                <w:bottom w:val="none" w:sz="0" w:space="0" w:color="auto"/>
                <w:right w:val="none" w:sz="0" w:space="0" w:color="auto"/>
              </w:divBdr>
            </w:div>
            <w:div w:id="2004627185">
              <w:marLeft w:val="0"/>
              <w:marRight w:val="0"/>
              <w:marTop w:val="0"/>
              <w:marBottom w:val="0"/>
              <w:divBdr>
                <w:top w:val="none" w:sz="0" w:space="0" w:color="auto"/>
                <w:left w:val="none" w:sz="0" w:space="0" w:color="auto"/>
                <w:bottom w:val="none" w:sz="0" w:space="0" w:color="auto"/>
                <w:right w:val="none" w:sz="0" w:space="0" w:color="auto"/>
              </w:divBdr>
            </w:div>
            <w:div w:id="206821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325715">
      <w:bodyDiv w:val="1"/>
      <w:marLeft w:val="0"/>
      <w:marRight w:val="0"/>
      <w:marTop w:val="0"/>
      <w:marBottom w:val="0"/>
      <w:divBdr>
        <w:top w:val="none" w:sz="0" w:space="0" w:color="auto"/>
        <w:left w:val="none" w:sz="0" w:space="0" w:color="auto"/>
        <w:bottom w:val="none" w:sz="0" w:space="0" w:color="auto"/>
        <w:right w:val="none" w:sz="0" w:space="0" w:color="auto"/>
      </w:divBdr>
    </w:div>
    <w:div w:id="482236622">
      <w:bodyDiv w:val="1"/>
      <w:marLeft w:val="0"/>
      <w:marRight w:val="0"/>
      <w:marTop w:val="0"/>
      <w:marBottom w:val="0"/>
      <w:divBdr>
        <w:top w:val="none" w:sz="0" w:space="0" w:color="auto"/>
        <w:left w:val="none" w:sz="0" w:space="0" w:color="auto"/>
        <w:bottom w:val="none" w:sz="0" w:space="0" w:color="auto"/>
        <w:right w:val="none" w:sz="0" w:space="0" w:color="auto"/>
      </w:divBdr>
    </w:div>
    <w:div w:id="490948139">
      <w:bodyDiv w:val="1"/>
      <w:marLeft w:val="0"/>
      <w:marRight w:val="0"/>
      <w:marTop w:val="0"/>
      <w:marBottom w:val="0"/>
      <w:divBdr>
        <w:top w:val="none" w:sz="0" w:space="0" w:color="auto"/>
        <w:left w:val="none" w:sz="0" w:space="0" w:color="auto"/>
        <w:bottom w:val="none" w:sz="0" w:space="0" w:color="auto"/>
        <w:right w:val="none" w:sz="0" w:space="0" w:color="auto"/>
      </w:divBdr>
      <w:divsChild>
        <w:div w:id="1615555088">
          <w:marLeft w:val="0"/>
          <w:marRight w:val="0"/>
          <w:marTop w:val="0"/>
          <w:marBottom w:val="0"/>
          <w:divBdr>
            <w:top w:val="none" w:sz="0" w:space="0" w:color="auto"/>
            <w:left w:val="none" w:sz="0" w:space="0" w:color="auto"/>
            <w:bottom w:val="none" w:sz="0" w:space="0" w:color="auto"/>
            <w:right w:val="none" w:sz="0" w:space="0" w:color="auto"/>
          </w:divBdr>
          <w:divsChild>
            <w:div w:id="150340634">
              <w:marLeft w:val="0"/>
              <w:marRight w:val="0"/>
              <w:marTop w:val="0"/>
              <w:marBottom w:val="0"/>
              <w:divBdr>
                <w:top w:val="none" w:sz="0" w:space="0" w:color="auto"/>
                <w:left w:val="none" w:sz="0" w:space="0" w:color="auto"/>
                <w:bottom w:val="none" w:sz="0" w:space="0" w:color="auto"/>
                <w:right w:val="none" w:sz="0" w:space="0" w:color="auto"/>
              </w:divBdr>
            </w:div>
            <w:div w:id="229001914">
              <w:marLeft w:val="0"/>
              <w:marRight w:val="0"/>
              <w:marTop w:val="0"/>
              <w:marBottom w:val="0"/>
              <w:divBdr>
                <w:top w:val="none" w:sz="0" w:space="0" w:color="auto"/>
                <w:left w:val="none" w:sz="0" w:space="0" w:color="auto"/>
                <w:bottom w:val="none" w:sz="0" w:space="0" w:color="auto"/>
                <w:right w:val="none" w:sz="0" w:space="0" w:color="auto"/>
              </w:divBdr>
            </w:div>
            <w:div w:id="507333343">
              <w:marLeft w:val="0"/>
              <w:marRight w:val="0"/>
              <w:marTop w:val="0"/>
              <w:marBottom w:val="0"/>
              <w:divBdr>
                <w:top w:val="none" w:sz="0" w:space="0" w:color="auto"/>
                <w:left w:val="none" w:sz="0" w:space="0" w:color="auto"/>
                <w:bottom w:val="none" w:sz="0" w:space="0" w:color="auto"/>
                <w:right w:val="none" w:sz="0" w:space="0" w:color="auto"/>
              </w:divBdr>
            </w:div>
            <w:div w:id="834421775">
              <w:marLeft w:val="0"/>
              <w:marRight w:val="0"/>
              <w:marTop w:val="0"/>
              <w:marBottom w:val="0"/>
              <w:divBdr>
                <w:top w:val="none" w:sz="0" w:space="0" w:color="auto"/>
                <w:left w:val="none" w:sz="0" w:space="0" w:color="auto"/>
                <w:bottom w:val="none" w:sz="0" w:space="0" w:color="auto"/>
                <w:right w:val="none" w:sz="0" w:space="0" w:color="auto"/>
              </w:divBdr>
            </w:div>
            <w:div w:id="846554570">
              <w:marLeft w:val="0"/>
              <w:marRight w:val="0"/>
              <w:marTop w:val="0"/>
              <w:marBottom w:val="0"/>
              <w:divBdr>
                <w:top w:val="none" w:sz="0" w:space="0" w:color="auto"/>
                <w:left w:val="none" w:sz="0" w:space="0" w:color="auto"/>
                <w:bottom w:val="none" w:sz="0" w:space="0" w:color="auto"/>
                <w:right w:val="none" w:sz="0" w:space="0" w:color="auto"/>
              </w:divBdr>
            </w:div>
            <w:div w:id="899940860">
              <w:marLeft w:val="0"/>
              <w:marRight w:val="0"/>
              <w:marTop w:val="0"/>
              <w:marBottom w:val="0"/>
              <w:divBdr>
                <w:top w:val="none" w:sz="0" w:space="0" w:color="auto"/>
                <w:left w:val="none" w:sz="0" w:space="0" w:color="auto"/>
                <w:bottom w:val="none" w:sz="0" w:space="0" w:color="auto"/>
                <w:right w:val="none" w:sz="0" w:space="0" w:color="auto"/>
              </w:divBdr>
            </w:div>
            <w:div w:id="1504051576">
              <w:marLeft w:val="0"/>
              <w:marRight w:val="0"/>
              <w:marTop w:val="0"/>
              <w:marBottom w:val="0"/>
              <w:divBdr>
                <w:top w:val="none" w:sz="0" w:space="0" w:color="auto"/>
                <w:left w:val="none" w:sz="0" w:space="0" w:color="auto"/>
                <w:bottom w:val="none" w:sz="0" w:space="0" w:color="auto"/>
                <w:right w:val="none" w:sz="0" w:space="0" w:color="auto"/>
              </w:divBdr>
            </w:div>
            <w:div w:id="1516574990">
              <w:marLeft w:val="0"/>
              <w:marRight w:val="0"/>
              <w:marTop w:val="0"/>
              <w:marBottom w:val="0"/>
              <w:divBdr>
                <w:top w:val="none" w:sz="0" w:space="0" w:color="auto"/>
                <w:left w:val="none" w:sz="0" w:space="0" w:color="auto"/>
                <w:bottom w:val="none" w:sz="0" w:space="0" w:color="auto"/>
                <w:right w:val="none" w:sz="0" w:space="0" w:color="auto"/>
              </w:divBdr>
            </w:div>
            <w:div w:id="1660769632">
              <w:marLeft w:val="0"/>
              <w:marRight w:val="0"/>
              <w:marTop w:val="0"/>
              <w:marBottom w:val="0"/>
              <w:divBdr>
                <w:top w:val="none" w:sz="0" w:space="0" w:color="auto"/>
                <w:left w:val="none" w:sz="0" w:space="0" w:color="auto"/>
                <w:bottom w:val="none" w:sz="0" w:space="0" w:color="auto"/>
                <w:right w:val="none" w:sz="0" w:space="0" w:color="auto"/>
              </w:divBdr>
            </w:div>
            <w:div w:id="1828127987">
              <w:marLeft w:val="0"/>
              <w:marRight w:val="0"/>
              <w:marTop w:val="0"/>
              <w:marBottom w:val="0"/>
              <w:divBdr>
                <w:top w:val="none" w:sz="0" w:space="0" w:color="auto"/>
                <w:left w:val="none" w:sz="0" w:space="0" w:color="auto"/>
                <w:bottom w:val="none" w:sz="0" w:space="0" w:color="auto"/>
                <w:right w:val="none" w:sz="0" w:space="0" w:color="auto"/>
              </w:divBdr>
            </w:div>
            <w:div w:id="1865944548">
              <w:marLeft w:val="0"/>
              <w:marRight w:val="0"/>
              <w:marTop w:val="0"/>
              <w:marBottom w:val="0"/>
              <w:divBdr>
                <w:top w:val="none" w:sz="0" w:space="0" w:color="auto"/>
                <w:left w:val="none" w:sz="0" w:space="0" w:color="auto"/>
                <w:bottom w:val="none" w:sz="0" w:space="0" w:color="auto"/>
                <w:right w:val="none" w:sz="0" w:space="0" w:color="auto"/>
              </w:divBdr>
            </w:div>
            <w:div w:id="1923250226">
              <w:marLeft w:val="0"/>
              <w:marRight w:val="0"/>
              <w:marTop w:val="0"/>
              <w:marBottom w:val="0"/>
              <w:divBdr>
                <w:top w:val="none" w:sz="0" w:space="0" w:color="auto"/>
                <w:left w:val="none" w:sz="0" w:space="0" w:color="auto"/>
                <w:bottom w:val="none" w:sz="0" w:space="0" w:color="auto"/>
                <w:right w:val="none" w:sz="0" w:space="0" w:color="auto"/>
              </w:divBdr>
            </w:div>
            <w:div w:id="1934320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790697">
      <w:bodyDiv w:val="1"/>
      <w:marLeft w:val="0"/>
      <w:marRight w:val="0"/>
      <w:marTop w:val="0"/>
      <w:marBottom w:val="0"/>
      <w:divBdr>
        <w:top w:val="none" w:sz="0" w:space="0" w:color="auto"/>
        <w:left w:val="none" w:sz="0" w:space="0" w:color="auto"/>
        <w:bottom w:val="none" w:sz="0" w:space="0" w:color="auto"/>
        <w:right w:val="none" w:sz="0" w:space="0" w:color="auto"/>
      </w:divBdr>
      <w:divsChild>
        <w:div w:id="485323791">
          <w:marLeft w:val="0"/>
          <w:marRight w:val="0"/>
          <w:marTop w:val="0"/>
          <w:marBottom w:val="0"/>
          <w:divBdr>
            <w:top w:val="none" w:sz="0" w:space="0" w:color="auto"/>
            <w:left w:val="none" w:sz="0" w:space="0" w:color="auto"/>
            <w:bottom w:val="none" w:sz="0" w:space="0" w:color="auto"/>
            <w:right w:val="none" w:sz="0" w:space="0" w:color="auto"/>
          </w:divBdr>
          <w:divsChild>
            <w:div w:id="150416431">
              <w:marLeft w:val="0"/>
              <w:marRight w:val="0"/>
              <w:marTop w:val="0"/>
              <w:marBottom w:val="0"/>
              <w:divBdr>
                <w:top w:val="none" w:sz="0" w:space="0" w:color="auto"/>
                <w:left w:val="none" w:sz="0" w:space="0" w:color="auto"/>
                <w:bottom w:val="none" w:sz="0" w:space="0" w:color="auto"/>
                <w:right w:val="none" w:sz="0" w:space="0" w:color="auto"/>
              </w:divBdr>
              <w:divsChild>
                <w:div w:id="210576870">
                  <w:marLeft w:val="0"/>
                  <w:marRight w:val="0"/>
                  <w:marTop w:val="0"/>
                  <w:marBottom w:val="0"/>
                  <w:divBdr>
                    <w:top w:val="none" w:sz="0" w:space="0" w:color="auto"/>
                    <w:left w:val="none" w:sz="0" w:space="0" w:color="auto"/>
                    <w:bottom w:val="none" w:sz="0" w:space="0" w:color="auto"/>
                    <w:right w:val="none" w:sz="0" w:space="0" w:color="auto"/>
                  </w:divBdr>
                </w:div>
                <w:div w:id="463930632">
                  <w:marLeft w:val="0"/>
                  <w:marRight w:val="0"/>
                  <w:marTop w:val="0"/>
                  <w:marBottom w:val="0"/>
                  <w:divBdr>
                    <w:top w:val="none" w:sz="0" w:space="0" w:color="auto"/>
                    <w:left w:val="none" w:sz="0" w:space="0" w:color="auto"/>
                    <w:bottom w:val="none" w:sz="0" w:space="0" w:color="auto"/>
                    <w:right w:val="none" w:sz="0" w:space="0" w:color="auto"/>
                  </w:divBdr>
                </w:div>
                <w:div w:id="1472791046">
                  <w:marLeft w:val="0"/>
                  <w:marRight w:val="0"/>
                  <w:marTop w:val="0"/>
                  <w:marBottom w:val="0"/>
                  <w:divBdr>
                    <w:top w:val="none" w:sz="0" w:space="0" w:color="auto"/>
                    <w:left w:val="none" w:sz="0" w:space="0" w:color="auto"/>
                    <w:bottom w:val="none" w:sz="0" w:space="0" w:color="auto"/>
                    <w:right w:val="none" w:sz="0" w:space="0" w:color="auto"/>
                  </w:divBdr>
                </w:div>
                <w:div w:id="1575896251">
                  <w:marLeft w:val="0"/>
                  <w:marRight w:val="0"/>
                  <w:marTop w:val="0"/>
                  <w:marBottom w:val="0"/>
                  <w:divBdr>
                    <w:top w:val="none" w:sz="0" w:space="0" w:color="auto"/>
                    <w:left w:val="none" w:sz="0" w:space="0" w:color="auto"/>
                    <w:bottom w:val="none" w:sz="0" w:space="0" w:color="auto"/>
                    <w:right w:val="none" w:sz="0" w:space="0" w:color="auto"/>
                  </w:divBdr>
                </w:div>
                <w:div w:id="183332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406948">
      <w:bodyDiv w:val="1"/>
      <w:marLeft w:val="0"/>
      <w:marRight w:val="0"/>
      <w:marTop w:val="0"/>
      <w:marBottom w:val="0"/>
      <w:divBdr>
        <w:top w:val="none" w:sz="0" w:space="0" w:color="auto"/>
        <w:left w:val="none" w:sz="0" w:space="0" w:color="auto"/>
        <w:bottom w:val="none" w:sz="0" w:space="0" w:color="auto"/>
        <w:right w:val="none" w:sz="0" w:space="0" w:color="auto"/>
      </w:divBdr>
    </w:div>
    <w:div w:id="567227478">
      <w:bodyDiv w:val="1"/>
      <w:marLeft w:val="0"/>
      <w:marRight w:val="0"/>
      <w:marTop w:val="0"/>
      <w:marBottom w:val="0"/>
      <w:divBdr>
        <w:top w:val="none" w:sz="0" w:space="0" w:color="auto"/>
        <w:left w:val="none" w:sz="0" w:space="0" w:color="auto"/>
        <w:bottom w:val="none" w:sz="0" w:space="0" w:color="auto"/>
        <w:right w:val="none" w:sz="0" w:space="0" w:color="auto"/>
      </w:divBdr>
    </w:div>
    <w:div w:id="603996923">
      <w:bodyDiv w:val="1"/>
      <w:marLeft w:val="0"/>
      <w:marRight w:val="0"/>
      <w:marTop w:val="0"/>
      <w:marBottom w:val="0"/>
      <w:divBdr>
        <w:top w:val="none" w:sz="0" w:space="0" w:color="auto"/>
        <w:left w:val="none" w:sz="0" w:space="0" w:color="auto"/>
        <w:bottom w:val="none" w:sz="0" w:space="0" w:color="auto"/>
        <w:right w:val="none" w:sz="0" w:space="0" w:color="auto"/>
      </w:divBdr>
    </w:div>
    <w:div w:id="611745144">
      <w:bodyDiv w:val="1"/>
      <w:marLeft w:val="0"/>
      <w:marRight w:val="0"/>
      <w:marTop w:val="0"/>
      <w:marBottom w:val="0"/>
      <w:divBdr>
        <w:top w:val="none" w:sz="0" w:space="0" w:color="auto"/>
        <w:left w:val="none" w:sz="0" w:space="0" w:color="auto"/>
        <w:bottom w:val="none" w:sz="0" w:space="0" w:color="auto"/>
        <w:right w:val="none" w:sz="0" w:space="0" w:color="auto"/>
      </w:divBdr>
    </w:div>
    <w:div w:id="615450685">
      <w:bodyDiv w:val="1"/>
      <w:marLeft w:val="0"/>
      <w:marRight w:val="0"/>
      <w:marTop w:val="0"/>
      <w:marBottom w:val="0"/>
      <w:divBdr>
        <w:top w:val="none" w:sz="0" w:space="0" w:color="auto"/>
        <w:left w:val="none" w:sz="0" w:space="0" w:color="auto"/>
        <w:bottom w:val="none" w:sz="0" w:space="0" w:color="auto"/>
        <w:right w:val="none" w:sz="0" w:space="0" w:color="auto"/>
      </w:divBdr>
    </w:div>
    <w:div w:id="697897281">
      <w:bodyDiv w:val="1"/>
      <w:marLeft w:val="0"/>
      <w:marRight w:val="0"/>
      <w:marTop w:val="0"/>
      <w:marBottom w:val="0"/>
      <w:divBdr>
        <w:top w:val="none" w:sz="0" w:space="0" w:color="auto"/>
        <w:left w:val="none" w:sz="0" w:space="0" w:color="auto"/>
        <w:bottom w:val="none" w:sz="0" w:space="0" w:color="auto"/>
        <w:right w:val="none" w:sz="0" w:space="0" w:color="auto"/>
      </w:divBdr>
    </w:div>
    <w:div w:id="736518155">
      <w:bodyDiv w:val="1"/>
      <w:marLeft w:val="0"/>
      <w:marRight w:val="0"/>
      <w:marTop w:val="0"/>
      <w:marBottom w:val="0"/>
      <w:divBdr>
        <w:top w:val="none" w:sz="0" w:space="0" w:color="auto"/>
        <w:left w:val="none" w:sz="0" w:space="0" w:color="auto"/>
        <w:bottom w:val="none" w:sz="0" w:space="0" w:color="auto"/>
        <w:right w:val="none" w:sz="0" w:space="0" w:color="auto"/>
      </w:divBdr>
    </w:div>
    <w:div w:id="751202690">
      <w:bodyDiv w:val="1"/>
      <w:marLeft w:val="0"/>
      <w:marRight w:val="0"/>
      <w:marTop w:val="0"/>
      <w:marBottom w:val="0"/>
      <w:divBdr>
        <w:top w:val="none" w:sz="0" w:space="0" w:color="auto"/>
        <w:left w:val="none" w:sz="0" w:space="0" w:color="auto"/>
        <w:bottom w:val="none" w:sz="0" w:space="0" w:color="auto"/>
        <w:right w:val="none" w:sz="0" w:space="0" w:color="auto"/>
      </w:divBdr>
      <w:divsChild>
        <w:div w:id="914361146">
          <w:marLeft w:val="0"/>
          <w:marRight w:val="0"/>
          <w:marTop w:val="0"/>
          <w:marBottom w:val="0"/>
          <w:divBdr>
            <w:top w:val="none" w:sz="0" w:space="0" w:color="auto"/>
            <w:left w:val="none" w:sz="0" w:space="0" w:color="auto"/>
            <w:bottom w:val="none" w:sz="0" w:space="0" w:color="auto"/>
            <w:right w:val="none" w:sz="0" w:space="0" w:color="auto"/>
          </w:divBdr>
          <w:divsChild>
            <w:div w:id="220093612">
              <w:marLeft w:val="0"/>
              <w:marRight w:val="0"/>
              <w:marTop w:val="0"/>
              <w:marBottom w:val="0"/>
              <w:divBdr>
                <w:top w:val="none" w:sz="0" w:space="0" w:color="auto"/>
                <w:left w:val="none" w:sz="0" w:space="0" w:color="auto"/>
                <w:bottom w:val="none" w:sz="0" w:space="0" w:color="auto"/>
                <w:right w:val="none" w:sz="0" w:space="0" w:color="auto"/>
              </w:divBdr>
            </w:div>
            <w:div w:id="551160076">
              <w:marLeft w:val="0"/>
              <w:marRight w:val="0"/>
              <w:marTop w:val="0"/>
              <w:marBottom w:val="0"/>
              <w:divBdr>
                <w:top w:val="none" w:sz="0" w:space="0" w:color="auto"/>
                <w:left w:val="none" w:sz="0" w:space="0" w:color="auto"/>
                <w:bottom w:val="none" w:sz="0" w:space="0" w:color="auto"/>
                <w:right w:val="none" w:sz="0" w:space="0" w:color="auto"/>
              </w:divBdr>
            </w:div>
            <w:div w:id="624776026">
              <w:marLeft w:val="0"/>
              <w:marRight w:val="0"/>
              <w:marTop w:val="0"/>
              <w:marBottom w:val="0"/>
              <w:divBdr>
                <w:top w:val="none" w:sz="0" w:space="0" w:color="auto"/>
                <w:left w:val="none" w:sz="0" w:space="0" w:color="auto"/>
                <w:bottom w:val="none" w:sz="0" w:space="0" w:color="auto"/>
                <w:right w:val="none" w:sz="0" w:space="0" w:color="auto"/>
              </w:divBdr>
            </w:div>
            <w:div w:id="703596165">
              <w:marLeft w:val="0"/>
              <w:marRight w:val="0"/>
              <w:marTop w:val="0"/>
              <w:marBottom w:val="0"/>
              <w:divBdr>
                <w:top w:val="none" w:sz="0" w:space="0" w:color="auto"/>
                <w:left w:val="none" w:sz="0" w:space="0" w:color="auto"/>
                <w:bottom w:val="none" w:sz="0" w:space="0" w:color="auto"/>
                <w:right w:val="none" w:sz="0" w:space="0" w:color="auto"/>
              </w:divBdr>
            </w:div>
            <w:div w:id="786268101">
              <w:marLeft w:val="0"/>
              <w:marRight w:val="0"/>
              <w:marTop w:val="0"/>
              <w:marBottom w:val="0"/>
              <w:divBdr>
                <w:top w:val="none" w:sz="0" w:space="0" w:color="auto"/>
                <w:left w:val="none" w:sz="0" w:space="0" w:color="auto"/>
                <w:bottom w:val="none" w:sz="0" w:space="0" w:color="auto"/>
                <w:right w:val="none" w:sz="0" w:space="0" w:color="auto"/>
              </w:divBdr>
            </w:div>
            <w:div w:id="1049181663">
              <w:marLeft w:val="0"/>
              <w:marRight w:val="0"/>
              <w:marTop w:val="0"/>
              <w:marBottom w:val="0"/>
              <w:divBdr>
                <w:top w:val="none" w:sz="0" w:space="0" w:color="auto"/>
                <w:left w:val="none" w:sz="0" w:space="0" w:color="auto"/>
                <w:bottom w:val="none" w:sz="0" w:space="0" w:color="auto"/>
                <w:right w:val="none" w:sz="0" w:space="0" w:color="auto"/>
              </w:divBdr>
            </w:div>
            <w:div w:id="1317875306">
              <w:marLeft w:val="0"/>
              <w:marRight w:val="0"/>
              <w:marTop w:val="0"/>
              <w:marBottom w:val="0"/>
              <w:divBdr>
                <w:top w:val="none" w:sz="0" w:space="0" w:color="auto"/>
                <w:left w:val="none" w:sz="0" w:space="0" w:color="auto"/>
                <w:bottom w:val="none" w:sz="0" w:space="0" w:color="auto"/>
                <w:right w:val="none" w:sz="0" w:space="0" w:color="auto"/>
              </w:divBdr>
            </w:div>
            <w:div w:id="1475755847">
              <w:marLeft w:val="0"/>
              <w:marRight w:val="0"/>
              <w:marTop w:val="0"/>
              <w:marBottom w:val="0"/>
              <w:divBdr>
                <w:top w:val="none" w:sz="0" w:space="0" w:color="auto"/>
                <w:left w:val="none" w:sz="0" w:space="0" w:color="auto"/>
                <w:bottom w:val="none" w:sz="0" w:space="0" w:color="auto"/>
                <w:right w:val="none" w:sz="0" w:space="0" w:color="auto"/>
              </w:divBdr>
            </w:div>
            <w:div w:id="1521627531">
              <w:marLeft w:val="0"/>
              <w:marRight w:val="0"/>
              <w:marTop w:val="0"/>
              <w:marBottom w:val="0"/>
              <w:divBdr>
                <w:top w:val="none" w:sz="0" w:space="0" w:color="auto"/>
                <w:left w:val="none" w:sz="0" w:space="0" w:color="auto"/>
                <w:bottom w:val="none" w:sz="0" w:space="0" w:color="auto"/>
                <w:right w:val="none" w:sz="0" w:space="0" w:color="auto"/>
              </w:divBdr>
            </w:div>
            <w:div w:id="1541430185">
              <w:marLeft w:val="0"/>
              <w:marRight w:val="0"/>
              <w:marTop w:val="0"/>
              <w:marBottom w:val="0"/>
              <w:divBdr>
                <w:top w:val="none" w:sz="0" w:space="0" w:color="auto"/>
                <w:left w:val="none" w:sz="0" w:space="0" w:color="auto"/>
                <w:bottom w:val="none" w:sz="0" w:space="0" w:color="auto"/>
                <w:right w:val="none" w:sz="0" w:space="0" w:color="auto"/>
              </w:divBdr>
            </w:div>
            <w:div w:id="212634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434556">
      <w:bodyDiv w:val="1"/>
      <w:marLeft w:val="0"/>
      <w:marRight w:val="0"/>
      <w:marTop w:val="0"/>
      <w:marBottom w:val="0"/>
      <w:divBdr>
        <w:top w:val="none" w:sz="0" w:space="0" w:color="auto"/>
        <w:left w:val="none" w:sz="0" w:space="0" w:color="auto"/>
        <w:bottom w:val="none" w:sz="0" w:space="0" w:color="auto"/>
        <w:right w:val="none" w:sz="0" w:space="0" w:color="auto"/>
      </w:divBdr>
    </w:div>
    <w:div w:id="775901763">
      <w:bodyDiv w:val="1"/>
      <w:marLeft w:val="0"/>
      <w:marRight w:val="0"/>
      <w:marTop w:val="0"/>
      <w:marBottom w:val="0"/>
      <w:divBdr>
        <w:top w:val="none" w:sz="0" w:space="0" w:color="auto"/>
        <w:left w:val="none" w:sz="0" w:space="0" w:color="auto"/>
        <w:bottom w:val="none" w:sz="0" w:space="0" w:color="auto"/>
        <w:right w:val="none" w:sz="0" w:space="0" w:color="auto"/>
      </w:divBdr>
    </w:div>
    <w:div w:id="851339227">
      <w:bodyDiv w:val="1"/>
      <w:marLeft w:val="0"/>
      <w:marRight w:val="0"/>
      <w:marTop w:val="0"/>
      <w:marBottom w:val="0"/>
      <w:divBdr>
        <w:top w:val="none" w:sz="0" w:space="0" w:color="auto"/>
        <w:left w:val="none" w:sz="0" w:space="0" w:color="auto"/>
        <w:bottom w:val="none" w:sz="0" w:space="0" w:color="auto"/>
        <w:right w:val="none" w:sz="0" w:space="0" w:color="auto"/>
      </w:divBdr>
    </w:div>
    <w:div w:id="882909890">
      <w:bodyDiv w:val="1"/>
      <w:marLeft w:val="0"/>
      <w:marRight w:val="0"/>
      <w:marTop w:val="0"/>
      <w:marBottom w:val="0"/>
      <w:divBdr>
        <w:top w:val="none" w:sz="0" w:space="0" w:color="auto"/>
        <w:left w:val="none" w:sz="0" w:space="0" w:color="auto"/>
        <w:bottom w:val="none" w:sz="0" w:space="0" w:color="auto"/>
        <w:right w:val="none" w:sz="0" w:space="0" w:color="auto"/>
      </w:divBdr>
    </w:div>
    <w:div w:id="963736980">
      <w:bodyDiv w:val="1"/>
      <w:marLeft w:val="0"/>
      <w:marRight w:val="0"/>
      <w:marTop w:val="0"/>
      <w:marBottom w:val="0"/>
      <w:divBdr>
        <w:top w:val="none" w:sz="0" w:space="0" w:color="auto"/>
        <w:left w:val="none" w:sz="0" w:space="0" w:color="auto"/>
        <w:bottom w:val="none" w:sz="0" w:space="0" w:color="auto"/>
        <w:right w:val="none" w:sz="0" w:space="0" w:color="auto"/>
      </w:divBdr>
      <w:divsChild>
        <w:div w:id="922642080">
          <w:marLeft w:val="0"/>
          <w:marRight w:val="0"/>
          <w:marTop w:val="0"/>
          <w:marBottom w:val="0"/>
          <w:divBdr>
            <w:top w:val="none" w:sz="0" w:space="0" w:color="auto"/>
            <w:left w:val="none" w:sz="0" w:space="0" w:color="auto"/>
            <w:bottom w:val="none" w:sz="0" w:space="0" w:color="auto"/>
            <w:right w:val="none" w:sz="0" w:space="0" w:color="auto"/>
          </w:divBdr>
        </w:div>
      </w:divsChild>
    </w:div>
    <w:div w:id="1022590264">
      <w:bodyDiv w:val="1"/>
      <w:marLeft w:val="0"/>
      <w:marRight w:val="0"/>
      <w:marTop w:val="0"/>
      <w:marBottom w:val="0"/>
      <w:divBdr>
        <w:top w:val="none" w:sz="0" w:space="0" w:color="auto"/>
        <w:left w:val="none" w:sz="0" w:space="0" w:color="auto"/>
        <w:bottom w:val="none" w:sz="0" w:space="0" w:color="auto"/>
        <w:right w:val="none" w:sz="0" w:space="0" w:color="auto"/>
      </w:divBdr>
    </w:div>
    <w:div w:id="1091437751">
      <w:bodyDiv w:val="1"/>
      <w:marLeft w:val="0"/>
      <w:marRight w:val="0"/>
      <w:marTop w:val="0"/>
      <w:marBottom w:val="0"/>
      <w:divBdr>
        <w:top w:val="none" w:sz="0" w:space="0" w:color="auto"/>
        <w:left w:val="none" w:sz="0" w:space="0" w:color="auto"/>
        <w:bottom w:val="none" w:sz="0" w:space="0" w:color="auto"/>
        <w:right w:val="none" w:sz="0" w:space="0" w:color="auto"/>
      </w:divBdr>
    </w:div>
    <w:div w:id="1189491172">
      <w:bodyDiv w:val="1"/>
      <w:marLeft w:val="0"/>
      <w:marRight w:val="0"/>
      <w:marTop w:val="0"/>
      <w:marBottom w:val="0"/>
      <w:divBdr>
        <w:top w:val="none" w:sz="0" w:space="0" w:color="auto"/>
        <w:left w:val="none" w:sz="0" w:space="0" w:color="auto"/>
        <w:bottom w:val="none" w:sz="0" w:space="0" w:color="auto"/>
        <w:right w:val="none" w:sz="0" w:space="0" w:color="auto"/>
      </w:divBdr>
    </w:div>
    <w:div w:id="1231118614">
      <w:bodyDiv w:val="1"/>
      <w:marLeft w:val="0"/>
      <w:marRight w:val="0"/>
      <w:marTop w:val="0"/>
      <w:marBottom w:val="0"/>
      <w:divBdr>
        <w:top w:val="none" w:sz="0" w:space="0" w:color="auto"/>
        <w:left w:val="none" w:sz="0" w:space="0" w:color="auto"/>
        <w:bottom w:val="none" w:sz="0" w:space="0" w:color="auto"/>
        <w:right w:val="none" w:sz="0" w:space="0" w:color="auto"/>
      </w:divBdr>
      <w:divsChild>
        <w:div w:id="787966061">
          <w:marLeft w:val="0"/>
          <w:marRight w:val="0"/>
          <w:marTop w:val="0"/>
          <w:marBottom w:val="0"/>
          <w:divBdr>
            <w:top w:val="none" w:sz="0" w:space="0" w:color="auto"/>
            <w:left w:val="none" w:sz="0" w:space="0" w:color="auto"/>
            <w:bottom w:val="none" w:sz="0" w:space="0" w:color="auto"/>
            <w:right w:val="none" w:sz="0" w:space="0" w:color="auto"/>
          </w:divBdr>
          <w:divsChild>
            <w:div w:id="75639292">
              <w:marLeft w:val="0"/>
              <w:marRight w:val="0"/>
              <w:marTop w:val="0"/>
              <w:marBottom w:val="0"/>
              <w:divBdr>
                <w:top w:val="none" w:sz="0" w:space="0" w:color="auto"/>
                <w:left w:val="none" w:sz="0" w:space="0" w:color="auto"/>
                <w:bottom w:val="none" w:sz="0" w:space="0" w:color="auto"/>
                <w:right w:val="none" w:sz="0" w:space="0" w:color="auto"/>
              </w:divBdr>
            </w:div>
            <w:div w:id="127095022">
              <w:marLeft w:val="0"/>
              <w:marRight w:val="0"/>
              <w:marTop w:val="0"/>
              <w:marBottom w:val="0"/>
              <w:divBdr>
                <w:top w:val="none" w:sz="0" w:space="0" w:color="auto"/>
                <w:left w:val="none" w:sz="0" w:space="0" w:color="auto"/>
                <w:bottom w:val="none" w:sz="0" w:space="0" w:color="auto"/>
                <w:right w:val="none" w:sz="0" w:space="0" w:color="auto"/>
              </w:divBdr>
            </w:div>
            <w:div w:id="202333551">
              <w:marLeft w:val="0"/>
              <w:marRight w:val="0"/>
              <w:marTop w:val="0"/>
              <w:marBottom w:val="0"/>
              <w:divBdr>
                <w:top w:val="none" w:sz="0" w:space="0" w:color="auto"/>
                <w:left w:val="none" w:sz="0" w:space="0" w:color="auto"/>
                <w:bottom w:val="none" w:sz="0" w:space="0" w:color="auto"/>
                <w:right w:val="none" w:sz="0" w:space="0" w:color="auto"/>
              </w:divBdr>
            </w:div>
            <w:div w:id="343556592">
              <w:marLeft w:val="0"/>
              <w:marRight w:val="0"/>
              <w:marTop w:val="0"/>
              <w:marBottom w:val="0"/>
              <w:divBdr>
                <w:top w:val="none" w:sz="0" w:space="0" w:color="auto"/>
                <w:left w:val="none" w:sz="0" w:space="0" w:color="auto"/>
                <w:bottom w:val="none" w:sz="0" w:space="0" w:color="auto"/>
                <w:right w:val="none" w:sz="0" w:space="0" w:color="auto"/>
              </w:divBdr>
            </w:div>
            <w:div w:id="464392592">
              <w:marLeft w:val="0"/>
              <w:marRight w:val="0"/>
              <w:marTop w:val="0"/>
              <w:marBottom w:val="0"/>
              <w:divBdr>
                <w:top w:val="none" w:sz="0" w:space="0" w:color="auto"/>
                <w:left w:val="none" w:sz="0" w:space="0" w:color="auto"/>
                <w:bottom w:val="none" w:sz="0" w:space="0" w:color="auto"/>
                <w:right w:val="none" w:sz="0" w:space="0" w:color="auto"/>
              </w:divBdr>
            </w:div>
            <w:div w:id="556473580">
              <w:marLeft w:val="0"/>
              <w:marRight w:val="0"/>
              <w:marTop w:val="0"/>
              <w:marBottom w:val="0"/>
              <w:divBdr>
                <w:top w:val="none" w:sz="0" w:space="0" w:color="auto"/>
                <w:left w:val="none" w:sz="0" w:space="0" w:color="auto"/>
                <w:bottom w:val="none" w:sz="0" w:space="0" w:color="auto"/>
                <w:right w:val="none" w:sz="0" w:space="0" w:color="auto"/>
              </w:divBdr>
            </w:div>
            <w:div w:id="577524070">
              <w:marLeft w:val="0"/>
              <w:marRight w:val="0"/>
              <w:marTop w:val="0"/>
              <w:marBottom w:val="0"/>
              <w:divBdr>
                <w:top w:val="none" w:sz="0" w:space="0" w:color="auto"/>
                <w:left w:val="none" w:sz="0" w:space="0" w:color="auto"/>
                <w:bottom w:val="none" w:sz="0" w:space="0" w:color="auto"/>
                <w:right w:val="none" w:sz="0" w:space="0" w:color="auto"/>
              </w:divBdr>
            </w:div>
            <w:div w:id="621304375">
              <w:marLeft w:val="0"/>
              <w:marRight w:val="0"/>
              <w:marTop w:val="0"/>
              <w:marBottom w:val="0"/>
              <w:divBdr>
                <w:top w:val="none" w:sz="0" w:space="0" w:color="auto"/>
                <w:left w:val="none" w:sz="0" w:space="0" w:color="auto"/>
                <w:bottom w:val="none" w:sz="0" w:space="0" w:color="auto"/>
                <w:right w:val="none" w:sz="0" w:space="0" w:color="auto"/>
              </w:divBdr>
            </w:div>
            <w:div w:id="716590454">
              <w:marLeft w:val="0"/>
              <w:marRight w:val="0"/>
              <w:marTop w:val="0"/>
              <w:marBottom w:val="0"/>
              <w:divBdr>
                <w:top w:val="none" w:sz="0" w:space="0" w:color="auto"/>
                <w:left w:val="none" w:sz="0" w:space="0" w:color="auto"/>
                <w:bottom w:val="none" w:sz="0" w:space="0" w:color="auto"/>
                <w:right w:val="none" w:sz="0" w:space="0" w:color="auto"/>
              </w:divBdr>
            </w:div>
            <w:div w:id="719087749">
              <w:marLeft w:val="0"/>
              <w:marRight w:val="0"/>
              <w:marTop w:val="0"/>
              <w:marBottom w:val="0"/>
              <w:divBdr>
                <w:top w:val="none" w:sz="0" w:space="0" w:color="auto"/>
                <w:left w:val="none" w:sz="0" w:space="0" w:color="auto"/>
                <w:bottom w:val="none" w:sz="0" w:space="0" w:color="auto"/>
                <w:right w:val="none" w:sz="0" w:space="0" w:color="auto"/>
              </w:divBdr>
            </w:div>
            <w:div w:id="847795526">
              <w:marLeft w:val="0"/>
              <w:marRight w:val="0"/>
              <w:marTop w:val="0"/>
              <w:marBottom w:val="0"/>
              <w:divBdr>
                <w:top w:val="none" w:sz="0" w:space="0" w:color="auto"/>
                <w:left w:val="none" w:sz="0" w:space="0" w:color="auto"/>
                <w:bottom w:val="none" w:sz="0" w:space="0" w:color="auto"/>
                <w:right w:val="none" w:sz="0" w:space="0" w:color="auto"/>
              </w:divBdr>
            </w:div>
            <w:div w:id="1070268764">
              <w:marLeft w:val="0"/>
              <w:marRight w:val="0"/>
              <w:marTop w:val="0"/>
              <w:marBottom w:val="0"/>
              <w:divBdr>
                <w:top w:val="none" w:sz="0" w:space="0" w:color="auto"/>
                <w:left w:val="none" w:sz="0" w:space="0" w:color="auto"/>
                <w:bottom w:val="none" w:sz="0" w:space="0" w:color="auto"/>
                <w:right w:val="none" w:sz="0" w:space="0" w:color="auto"/>
              </w:divBdr>
            </w:div>
            <w:div w:id="1271813414">
              <w:marLeft w:val="0"/>
              <w:marRight w:val="0"/>
              <w:marTop w:val="0"/>
              <w:marBottom w:val="0"/>
              <w:divBdr>
                <w:top w:val="none" w:sz="0" w:space="0" w:color="auto"/>
                <w:left w:val="none" w:sz="0" w:space="0" w:color="auto"/>
                <w:bottom w:val="none" w:sz="0" w:space="0" w:color="auto"/>
                <w:right w:val="none" w:sz="0" w:space="0" w:color="auto"/>
              </w:divBdr>
            </w:div>
            <w:div w:id="1313942657">
              <w:marLeft w:val="0"/>
              <w:marRight w:val="0"/>
              <w:marTop w:val="0"/>
              <w:marBottom w:val="0"/>
              <w:divBdr>
                <w:top w:val="none" w:sz="0" w:space="0" w:color="auto"/>
                <w:left w:val="none" w:sz="0" w:space="0" w:color="auto"/>
                <w:bottom w:val="none" w:sz="0" w:space="0" w:color="auto"/>
                <w:right w:val="none" w:sz="0" w:space="0" w:color="auto"/>
              </w:divBdr>
            </w:div>
            <w:div w:id="1567566184">
              <w:marLeft w:val="0"/>
              <w:marRight w:val="0"/>
              <w:marTop w:val="0"/>
              <w:marBottom w:val="0"/>
              <w:divBdr>
                <w:top w:val="none" w:sz="0" w:space="0" w:color="auto"/>
                <w:left w:val="none" w:sz="0" w:space="0" w:color="auto"/>
                <w:bottom w:val="none" w:sz="0" w:space="0" w:color="auto"/>
                <w:right w:val="none" w:sz="0" w:space="0" w:color="auto"/>
              </w:divBdr>
            </w:div>
            <w:div w:id="1595898518">
              <w:marLeft w:val="0"/>
              <w:marRight w:val="0"/>
              <w:marTop w:val="0"/>
              <w:marBottom w:val="0"/>
              <w:divBdr>
                <w:top w:val="none" w:sz="0" w:space="0" w:color="auto"/>
                <w:left w:val="none" w:sz="0" w:space="0" w:color="auto"/>
                <w:bottom w:val="none" w:sz="0" w:space="0" w:color="auto"/>
                <w:right w:val="none" w:sz="0" w:space="0" w:color="auto"/>
              </w:divBdr>
            </w:div>
            <w:div w:id="1600523871">
              <w:marLeft w:val="0"/>
              <w:marRight w:val="0"/>
              <w:marTop w:val="0"/>
              <w:marBottom w:val="0"/>
              <w:divBdr>
                <w:top w:val="none" w:sz="0" w:space="0" w:color="auto"/>
                <w:left w:val="none" w:sz="0" w:space="0" w:color="auto"/>
                <w:bottom w:val="none" w:sz="0" w:space="0" w:color="auto"/>
                <w:right w:val="none" w:sz="0" w:space="0" w:color="auto"/>
              </w:divBdr>
            </w:div>
            <w:div w:id="1713379250">
              <w:marLeft w:val="0"/>
              <w:marRight w:val="0"/>
              <w:marTop w:val="0"/>
              <w:marBottom w:val="0"/>
              <w:divBdr>
                <w:top w:val="none" w:sz="0" w:space="0" w:color="auto"/>
                <w:left w:val="none" w:sz="0" w:space="0" w:color="auto"/>
                <w:bottom w:val="none" w:sz="0" w:space="0" w:color="auto"/>
                <w:right w:val="none" w:sz="0" w:space="0" w:color="auto"/>
              </w:divBdr>
            </w:div>
            <w:div w:id="1741829620">
              <w:marLeft w:val="0"/>
              <w:marRight w:val="0"/>
              <w:marTop w:val="0"/>
              <w:marBottom w:val="0"/>
              <w:divBdr>
                <w:top w:val="none" w:sz="0" w:space="0" w:color="auto"/>
                <w:left w:val="none" w:sz="0" w:space="0" w:color="auto"/>
                <w:bottom w:val="none" w:sz="0" w:space="0" w:color="auto"/>
                <w:right w:val="none" w:sz="0" w:space="0" w:color="auto"/>
              </w:divBdr>
            </w:div>
            <w:div w:id="1790708701">
              <w:marLeft w:val="0"/>
              <w:marRight w:val="0"/>
              <w:marTop w:val="0"/>
              <w:marBottom w:val="0"/>
              <w:divBdr>
                <w:top w:val="none" w:sz="0" w:space="0" w:color="auto"/>
                <w:left w:val="none" w:sz="0" w:space="0" w:color="auto"/>
                <w:bottom w:val="none" w:sz="0" w:space="0" w:color="auto"/>
                <w:right w:val="none" w:sz="0" w:space="0" w:color="auto"/>
              </w:divBdr>
            </w:div>
            <w:div w:id="1886789294">
              <w:marLeft w:val="0"/>
              <w:marRight w:val="0"/>
              <w:marTop w:val="0"/>
              <w:marBottom w:val="0"/>
              <w:divBdr>
                <w:top w:val="none" w:sz="0" w:space="0" w:color="auto"/>
                <w:left w:val="none" w:sz="0" w:space="0" w:color="auto"/>
                <w:bottom w:val="none" w:sz="0" w:space="0" w:color="auto"/>
                <w:right w:val="none" w:sz="0" w:space="0" w:color="auto"/>
              </w:divBdr>
            </w:div>
            <w:div w:id="2092697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629971">
      <w:bodyDiv w:val="1"/>
      <w:marLeft w:val="0"/>
      <w:marRight w:val="0"/>
      <w:marTop w:val="0"/>
      <w:marBottom w:val="0"/>
      <w:divBdr>
        <w:top w:val="none" w:sz="0" w:space="0" w:color="auto"/>
        <w:left w:val="none" w:sz="0" w:space="0" w:color="auto"/>
        <w:bottom w:val="none" w:sz="0" w:space="0" w:color="auto"/>
        <w:right w:val="none" w:sz="0" w:space="0" w:color="auto"/>
      </w:divBdr>
    </w:div>
    <w:div w:id="1269848089">
      <w:bodyDiv w:val="1"/>
      <w:marLeft w:val="0"/>
      <w:marRight w:val="0"/>
      <w:marTop w:val="0"/>
      <w:marBottom w:val="0"/>
      <w:divBdr>
        <w:top w:val="none" w:sz="0" w:space="0" w:color="auto"/>
        <w:left w:val="none" w:sz="0" w:space="0" w:color="auto"/>
        <w:bottom w:val="none" w:sz="0" w:space="0" w:color="auto"/>
        <w:right w:val="none" w:sz="0" w:space="0" w:color="auto"/>
      </w:divBdr>
    </w:div>
    <w:div w:id="1297489425">
      <w:bodyDiv w:val="1"/>
      <w:marLeft w:val="0"/>
      <w:marRight w:val="0"/>
      <w:marTop w:val="0"/>
      <w:marBottom w:val="0"/>
      <w:divBdr>
        <w:top w:val="none" w:sz="0" w:space="0" w:color="auto"/>
        <w:left w:val="none" w:sz="0" w:space="0" w:color="auto"/>
        <w:bottom w:val="none" w:sz="0" w:space="0" w:color="auto"/>
        <w:right w:val="none" w:sz="0" w:space="0" w:color="auto"/>
      </w:divBdr>
      <w:divsChild>
        <w:div w:id="1249847157">
          <w:marLeft w:val="0"/>
          <w:marRight w:val="0"/>
          <w:marTop w:val="0"/>
          <w:marBottom w:val="0"/>
          <w:divBdr>
            <w:top w:val="none" w:sz="0" w:space="0" w:color="auto"/>
            <w:left w:val="none" w:sz="0" w:space="0" w:color="auto"/>
            <w:bottom w:val="none" w:sz="0" w:space="0" w:color="auto"/>
            <w:right w:val="none" w:sz="0" w:space="0" w:color="auto"/>
          </w:divBdr>
          <w:divsChild>
            <w:div w:id="44724787">
              <w:marLeft w:val="0"/>
              <w:marRight w:val="0"/>
              <w:marTop w:val="0"/>
              <w:marBottom w:val="0"/>
              <w:divBdr>
                <w:top w:val="none" w:sz="0" w:space="0" w:color="auto"/>
                <w:left w:val="none" w:sz="0" w:space="0" w:color="auto"/>
                <w:bottom w:val="none" w:sz="0" w:space="0" w:color="auto"/>
                <w:right w:val="none" w:sz="0" w:space="0" w:color="auto"/>
              </w:divBdr>
            </w:div>
            <w:div w:id="125897867">
              <w:marLeft w:val="0"/>
              <w:marRight w:val="0"/>
              <w:marTop w:val="0"/>
              <w:marBottom w:val="0"/>
              <w:divBdr>
                <w:top w:val="none" w:sz="0" w:space="0" w:color="auto"/>
                <w:left w:val="none" w:sz="0" w:space="0" w:color="auto"/>
                <w:bottom w:val="none" w:sz="0" w:space="0" w:color="auto"/>
                <w:right w:val="none" w:sz="0" w:space="0" w:color="auto"/>
              </w:divBdr>
            </w:div>
            <w:div w:id="449785208">
              <w:marLeft w:val="0"/>
              <w:marRight w:val="0"/>
              <w:marTop w:val="0"/>
              <w:marBottom w:val="0"/>
              <w:divBdr>
                <w:top w:val="none" w:sz="0" w:space="0" w:color="auto"/>
                <w:left w:val="none" w:sz="0" w:space="0" w:color="auto"/>
                <w:bottom w:val="none" w:sz="0" w:space="0" w:color="auto"/>
                <w:right w:val="none" w:sz="0" w:space="0" w:color="auto"/>
              </w:divBdr>
            </w:div>
            <w:div w:id="667515444">
              <w:marLeft w:val="0"/>
              <w:marRight w:val="0"/>
              <w:marTop w:val="0"/>
              <w:marBottom w:val="0"/>
              <w:divBdr>
                <w:top w:val="none" w:sz="0" w:space="0" w:color="auto"/>
                <w:left w:val="none" w:sz="0" w:space="0" w:color="auto"/>
                <w:bottom w:val="none" w:sz="0" w:space="0" w:color="auto"/>
                <w:right w:val="none" w:sz="0" w:space="0" w:color="auto"/>
              </w:divBdr>
            </w:div>
            <w:div w:id="766074779">
              <w:marLeft w:val="0"/>
              <w:marRight w:val="0"/>
              <w:marTop w:val="0"/>
              <w:marBottom w:val="0"/>
              <w:divBdr>
                <w:top w:val="none" w:sz="0" w:space="0" w:color="auto"/>
                <w:left w:val="none" w:sz="0" w:space="0" w:color="auto"/>
                <w:bottom w:val="none" w:sz="0" w:space="0" w:color="auto"/>
                <w:right w:val="none" w:sz="0" w:space="0" w:color="auto"/>
              </w:divBdr>
            </w:div>
            <w:div w:id="838083800">
              <w:marLeft w:val="0"/>
              <w:marRight w:val="0"/>
              <w:marTop w:val="0"/>
              <w:marBottom w:val="0"/>
              <w:divBdr>
                <w:top w:val="none" w:sz="0" w:space="0" w:color="auto"/>
                <w:left w:val="none" w:sz="0" w:space="0" w:color="auto"/>
                <w:bottom w:val="none" w:sz="0" w:space="0" w:color="auto"/>
                <w:right w:val="none" w:sz="0" w:space="0" w:color="auto"/>
              </w:divBdr>
            </w:div>
            <w:div w:id="875118508">
              <w:marLeft w:val="0"/>
              <w:marRight w:val="0"/>
              <w:marTop w:val="0"/>
              <w:marBottom w:val="0"/>
              <w:divBdr>
                <w:top w:val="none" w:sz="0" w:space="0" w:color="auto"/>
                <w:left w:val="none" w:sz="0" w:space="0" w:color="auto"/>
                <w:bottom w:val="none" w:sz="0" w:space="0" w:color="auto"/>
                <w:right w:val="none" w:sz="0" w:space="0" w:color="auto"/>
              </w:divBdr>
            </w:div>
            <w:div w:id="965426986">
              <w:marLeft w:val="0"/>
              <w:marRight w:val="0"/>
              <w:marTop w:val="0"/>
              <w:marBottom w:val="0"/>
              <w:divBdr>
                <w:top w:val="none" w:sz="0" w:space="0" w:color="auto"/>
                <w:left w:val="none" w:sz="0" w:space="0" w:color="auto"/>
                <w:bottom w:val="none" w:sz="0" w:space="0" w:color="auto"/>
                <w:right w:val="none" w:sz="0" w:space="0" w:color="auto"/>
              </w:divBdr>
            </w:div>
            <w:div w:id="1190990011">
              <w:marLeft w:val="0"/>
              <w:marRight w:val="0"/>
              <w:marTop w:val="0"/>
              <w:marBottom w:val="0"/>
              <w:divBdr>
                <w:top w:val="none" w:sz="0" w:space="0" w:color="auto"/>
                <w:left w:val="none" w:sz="0" w:space="0" w:color="auto"/>
                <w:bottom w:val="none" w:sz="0" w:space="0" w:color="auto"/>
                <w:right w:val="none" w:sz="0" w:space="0" w:color="auto"/>
              </w:divBdr>
            </w:div>
            <w:div w:id="1237279110">
              <w:marLeft w:val="0"/>
              <w:marRight w:val="0"/>
              <w:marTop w:val="0"/>
              <w:marBottom w:val="0"/>
              <w:divBdr>
                <w:top w:val="none" w:sz="0" w:space="0" w:color="auto"/>
                <w:left w:val="none" w:sz="0" w:space="0" w:color="auto"/>
                <w:bottom w:val="none" w:sz="0" w:space="0" w:color="auto"/>
                <w:right w:val="none" w:sz="0" w:space="0" w:color="auto"/>
              </w:divBdr>
            </w:div>
            <w:div w:id="1354695391">
              <w:marLeft w:val="0"/>
              <w:marRight w:val="0"/>
              <w:marTop w:val="0"/>
              <w:marBottom w:val="0"/>
              <w:divBdr>
                <w:top w:val="none" w:sz="0" w:space="0" w:color="auto"/>
                <w:left w:val="none" w:sz="0" w:space="0" w:color="auto"/>
                <w:bottom w:val="none" w:sz="0" w:space="0" w:color="auto"/>
                <w:right w:val="none" w:sz="0" w:space="0" w:color="auto"/>
              </w:divBdr>
            </w:div>
            <w:div w:id="1526552606">
              <w:marLeft w:val="0"/>
              <w:marRight w:val="0"/>
              <w:marTop w:val="0"/>
              <w:marBottom w:val="0"/>
              <w:divBdr>
                <w:top w:val="none" w:sz="0" w:space="0" w:color="auto"/>
                <w:left w:val="none" w:sz="0" w:space="0" w:color="auto"/>
                <w:bottom w:val="none" w:sz="0" w:space="0" w:color="auto"/>
                <w:right w:val="none" w:sz="0" w:space="0" w:color="auto"/>
              </w:divBdr>
            </w:div>
            <w:div w:id="1551577558">
              <w:marLeft w:val="0"/>
              <w:marRight w:val="0"/>
              <w:marTop w:val="0"/>
              <w:marBottom w:val="0"/>
              <w:divBdr>
                <w:top w:val="none" w:sz="0" w:space="0" w:color="auto"/>
                <w:left w:val="none" w:sz="0" w:space="0" w:color="auto"/>
                <w:bottom w:val="none" w:sz="0" w:space="0" w:color="auto"/>
                <w:right w:val="none" w:sz="0" w:space="0" w:color="auto"/>
              </w:divBdr>
            </w:div>
            <w:div w:id="1573924412">
              <w:marLeft w:val="0"/>
              <w:marRight w:val="0"/>
              <w:marTop w:val="0"/>
              <w:marBottom w:val="0"/>
              <w:divBdr>
                <w:top w:val="none" w:sz="0" w:space="0" w:color="auto"/>
                <w:left w:val="none" w:sz="0" w:space="0" w:color="auto"/>
                <w:bottom w:val="none" w:sz="0" w:space="0" w:color="auto"/>
                <w:right w:val="none" w:sz="0" w:space="0" w:color="auto"/>
              </w:divBdr>
            </w:div>
            <w:div w:id="1666669915">
              <w:marLeft w:val="0"/>
              <w:marRight w:val="0"/>
              <w:marTop w:val="0"/>
              <w:marBottom w:val="0"/>
              <w:divBdr>
                <w:top w:val="none" w:sz="0" w:space="0" w:color="auto"/>
                <w:left w:val="none" w:sz="0" w:space="0" w:color="auto"/>
                <w:bottom w:val="none" w:sz="0" w:space="0" w:color="auto"/>
                <w:right w:val="none" w:sz="0" w:space="0" w:color="auto"/>
              </w:divBdr>
            </w:div>
            <w:div w:id="1767924240">
              <w:marLeft w:val="0"/>
              <w:marRight w:val="0"/>
              <w:marTop w:val="0"/>
              <w:marBottom w:val="0"/>
              <w:divBdr>
                <w:top w:val="none" w:sz="0" w:space="0" w:color="auto"/>
                <w:left w:val="none" w:sz="0" w:space="0" w:color="auto"/>
                <w:bottom w:val="none" w:sz="0" w:space="0" w:color="auto"/>
                <w:right w:val="none" w:sz="0" w:space="0" w:color="auto"/>
              </w:divBdr>
            </w:div>
            <w:div w:id="1902010654">
              <w:marLeft w:val="0"/>
              <w:marRight w:val="0"/>
              <w:marTop w:val="0"/>
              <w:marBottom w:val="0"/>
              <w:divBdr>
                <w:top w:val="none" w:sz="0" w:space="0" w:color="auto"/>
                <w:left w:val="none" w:sz="0" w:space="0" w:color="auto"/>
                <w:bottom w:val="none" w:sz="0" w:space="0" w:color="auto"/>
                <w:right w:val="none" w:sz="0" w:space="0" w:color="auto"/>
              </w:divBdr>
            </w:div>
            <w:div w:id="1978604731">
              <w:marLeft w:val="0"/>
              <w:marRight w:val="0"/>
              <w:marTop w:val="0"/>
              <w:marBottom w:val="0"/>
              <w:divBdr>
                <w:top w:val="none" w:sz="0" w:space="0" w:color="auto"/>
                <w:left w:val="none" w:sz="0" w:space="0" w:color="auto"/>
                <w:bottom w:val="none" w:sz="0" w:space="0" w:color="auto"/>
                <w:right w:val="none" w:sz="0" w:space="0" w:color="auto"/>
              </w:divBdr>
            </w:div>
            <w:div w:id="1981613563">
              <w:marLeft w:val="0"/>
              <w:marRight w:val="0"/>
              <w:marTop w:val="0"/>
              <w:marBottom w:val="0"/>
              <w:divBdr>
                <w:top w:val="none" w:sz="0" w:space="0" w:color="auto"/>
                <w:left w:val="none" w:sz="0" w:space="0" w:color="auto"/>
                <w:bottom w:val="none" w:sz="0" w:space="0" w:color="auto"/>
                <w:right w:val="none" w:sz="0" w:space="0" w:color="auto"/>
              </w:divBdr>
            </w:div>
            <w:div w:id="2005352594">
              <w:marLeft w:val="0"/>
              <w:marRight w:val="0"/>
              <w:marTop w:val="0"/>
              <w:marBottom w:val="0"/>
              <w:divBdr>
                <w:top w:val="none" w:sz="0" w:space="0" w:color="auto"/>
                <w:left w:val="none" w:sz="0" w:space="0" w:color="auto"/>
                <w:bottom w:val="none" w:sz="0" w:space="0" w:color="auto"/>
                <w:right w:val="none" w:sz="0" w:space="0" w:color="auto"/>
              </w:divBdr>
            </w:div>
            <w:div w:id="205037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955495">
      <w:bodyDiv w:val="1"/>
      <w:marLeft w:val="0"/>
      <w:marRight w:val="0"/>
      <w:marTop w:val="0"/>
      <w:marBottom w:val="0"/>
      <w:divBdr>
        <w:top w:val="none" w:sz="0" w:space="0" w:color="auto"/>
        <w:left w:val="none" w:sz="0" w:space="0" w:color="auto"/>
        <w:bottom w:val="none" w:sz="0" w:space="0" w:color="auto"/>
        <w:right w:val="none" w:sz="0" w:space="0" w:color="auto"/>
      </w:divBdr>
    </w:div>
    <w:div w:id="1368218534">
      <w:bodyDiv w:val="1"/>
      <w:marLeft w:val="0"/>
      <w:marRight w:val="0"/>
      <w:marTop w:val="0"/>
      <w:marBottom w:val="0"/>
      <w:divBdr>
        <w:top w:val="none" w:sz="0" w:space="0" w:color="auto"/>
        <w:left w:val="none" w:sz="0" w:space="0" w:color="auto"/>
        <w:bottom w:val="none" w:sz="0" w:space="0" w:color="auto"/>
        <w:right w:val="none" w:sz="0" w:space="0" w:color="auto"/>
      </w:divBdr>
    </w:div>
    <w:div w:id="1386875576">
      <w:bodyDiv w:val="1"/>
      <w:marLeft w:val="0"/>
      <w:marRight w:val="0"/>
      <w:marTop w:val="0"/>
      <w:marBottom w:val="0"/>
      <w:divBdr>
        <w:top w:val="none" w:sz="0" w:space="0" w:color="auto"/>
        <w:left w:val="none" w:sz="0" w:space="0" w:color="auto"/>
        <w:bottom w:val="none" w:sz="0" w:space="0" w:color="auto"/>
        <w:right w:val="none" w:sz="0" w:space="0" w:color="auto"/>
      </w:divBdr>
      <w:divsChild>
        <w:div w:id="952637781">
          <w:marLeft w:val="0"/>
          <w:marRight w:val="0"/>
          <w:marTop w:val="0"/>
          <w:marBottom w:val="0"/>
          <w:divBdr>
            <w:top w:val="none" w:sz="0" w:space="0" w:color="auto"/>
            <w:left w:val="none" w:sz="0" w:space="0" w:color="auto"/>
            <w:bottom w:val="none" w:sz="0" w:space="0" w:color="auto"/>
            <w:right w:val="none" w:sz="0" w:space="0" w:color="auto"/>
          </w:divBdr>
        </w:div>
        <w:div w:id="1389065174">
          <w:marLeft w:val="0"/>
          <w:marRight w:val="0"/>
          <w:marTop w:val="0"/>
          <w:marBottom w:val="0"/>
          <w:divBdr>
            <w:top w:val="none" w:sz="0" w:space="0" w:color="auto"/>
            <w:left w:val="none" w:sz="0" w:space="0" w:color="auto"/>
            <w:bottom w:val="none" w:sz="0" w:space="0" w:color="auto"/>
            <w:right w:val="none" w:sz="0" w:space="0" w:color="auto"/>
          </w:divBdr>
        </w:div>
        <w:div w:id="1972251344">
          <w:marLeft w:val="0"/>
          <w:marRight w:val="0"/>
          <w:marTop w:val="0"/>
          <w:marBottom w:val="0"/>
          <w:divBdr>
            <w:top w:val="none" w:sz="0" w:space="0" w:color="auto"/>
            <w:left w:val="none" w:sz="0" w:space="0" w:color="auto"/>
            <w:bottom w:val="none" w:sz="0" w:space="0" w:color="auto"/>
            <w:right w:val="none" w:sz="0" w:space="0" w:color="auto"/>
          </w:divBdr>
        </w:div>
        <w:div w:id="216749833">
          <w:marLeft w:val="0"/>
          <w:marRight w:val="0"/>
          <w:marTop w:val="0"/>
          <w:marBottom w:val="0"/>
          <w:divBdr>
            <w:top w:val="none" w:sz="0" w:space="0" w:color="auto"/>
            <w:left w:val="none" w:sz="0" w:space="0" w:color="auto"/>
            <w:bottom w:val="none" w:sz="0" w:space="0" w:color="auto"/>
            <w:right w:val="none" w:sz="0" w:space="0" w:color="auto"/>
          </w:divBdr>
        </w:div>
        <w:div w:id="410666901">
          <w:marLeft w:val="0"/>
          <w:marRight w:val="0"/>
          <w:marTop w:val="0"/>
          <w:marBottom w:val="0"/>
          <w:divBdr>
            <w:top w:val="none" w:sz="0" w:space="0" w:color="auto"/>
            <w:left w:val="none" w:sz="0" w:space="0" w:color="auto"/>
            <w:bottom w:val="none" w:sz="0" w:space="0" w:color="auto"/>
            <w:right w:val="none" w:sz="0" w:space="0" w:color="auto"/>
          </w:divBdr>
        </w:div>
        <w:div w:id="1066613840">
          <w:marLeft w:val="0"/>
          <w:marRight w:val="0"/>
          <w:marTop w:val="0"/>
          <w:marBottom w:val="0"/>
          <w:divBdr>
            <w:top w:val="none" w:sz="0" w:space="0" w:color="auto"/>
            <w:left w:val="none" w:sz="0" w:space="0" w:color="auto"/>
            <w:bottom w:val="none" w:sz="0" w:space="0" w:color="auto"/>
            <w:right w:val="none" w:sz="0" w:space="0" w:color="auto"/>
          </w:divBdr>
        </w:div>
      </w:divsChild>
    </w:div>
    <w:div w:id="1391415708">
      <w:bodyDiv w:val="1"/>
      <w:marLeft w:val="0"/>
      <w:marRight w:val="0"/>
      <w:marTop w:val="0"/>
      <w:marBottom w:val="0"/>
      <w:divBdr>
        <w:top w:val="none" w:sz="0" w:space="0" w:color="auto"/>
        <w:left w:val="none" w:sz="0" w:space="0" w:color="auto"/>
        <w:bottom w:val="none" w:sz="0" w:space="0" w:color="auto"/>
        <w:right w:val="none" w:sz="0" w:space="0" w:color="auto"/>
      </w:divBdr>
      <w:divsChild>
        <w:div w:id="796918404">
          <w:marLeft w:val="0"/>
          <w:marRight w:val="0"/>
          <w:marTop w:val="0"/>
          <w:marBottom w:val="0"/>
          <w:divBdr>
            <w:top w:val="none" w:sz="0" w:space="0" w:color="auto"/>
            <w:left w:val="none" w:sz="0" w:space="0" w:color="auto"/>
            <w:bottom w:val="none" w:sz="0" w:space="0" w:color="auto"/>
            <w:right w:val="none" w:sz="0" w:space="0" w:color="auto"/>
          </w:divBdr>
        </w:div>
        <w:div w:id="309674308">
          <w:marLeft w:val="0"/>
          <w:marRight w:val="0"/>
          <w:marTop w:val="0"/>
          <w:marBottom w:val="0"/>
          <w:divBdr>
            <w:top w:val="none" w:sz="0" w:space="0" w:color="auto"/>
            <w:left w:val="none" w:sz="0" w:space="0" w:color="auto"/>
            <w:bottom w:val="none" w:sz="0" w:space="0" w:color="auto"/>
            <w:right w:val="none" w:sz="0" w:space="0" w:color="auto"/>
          </w:divBdr>
        </w:div>
        <w:div w:id="2023436336">
          <w:marLeft w:val="0"/>
          <w:marRight w:val="0"/>
          <w:marTop w:val="0"/>
          <w:marBottom w:val="0"/>
          <w:divBdr>
            <w:top w:val="none" w:sz="0" w:space="0" w:color="auto"/>
            <w:left w:val="none" w:sz="0" w:space="0" w:color="auto"/>
            <w:bottom w:val="none" w:sz="0" w:space="0" w:color="auto"/>
            <w:right w:val="none" w:sz="0" w:space="0" w:color="auto"/>
          </w:divBdr>
        </w:div>
        <w:div w:id="623728439">
          <w:marLeft w:val="0"/>
          <w:marRight w:val="0"/>
          <w:marTop w:val="0"/>
          <w:marBottom w:val="0"/>
          <w:divBdr>
            <w:top w:val="none" w:sz="0" w:space="0" w:color="auto"/>
            <w:left w:val="none" w:sz="0" w:space="0" w:color="auto"/>
            <w:bottom w:val="none" w:sz="0" w:space="0" w:color="auto"/>
            <w:right w:val="none" w:sz="0" w:space="0" w:color="auto"/>
          </w:divBdr>
        </w:div>
        <w:div w:id="2124418026">
          <w:marLeft w:val="0"/>
          <w:marRight w:val="0"/>
          <w:marTop w:val="0"/>
          <w:marBottom w:val="0"/>
          <w:divBdr>
            <w:top w:val="none" w:sz="0" w:space="0" w:color="auto"/>
            <w:left w:val="none" w:sz="0" w:space="0" w:color="auto"/>
            <w:bottom w:val="none" w:sz="0" w:space="0" w:color="auto"/>
            <w:right w:val="none" w:sz="0" w:space="0" w:color="auto"/>
          </w:divBdr>
        </w:div>
        <w:div w:id="574897741">
          <w:marLeft w:val="0"/>
          <w:marRight w:val="0"/>
          <w:marTop w:val="0"/>
          <w:marBottom w:val="0"/>
          <w:divBdr>
            <w:top w:val="none" w:sz="0" w:space="0" w:color="auto"/>
            <w:left w:val="none" w:sz="0" w:space="0" w:color="auto"/>
            <w:bottom w:val="none" w:sz="0" w:space="0" w:color="auto"/>
            <w:right w:val="none" w:sz="0" w:space="0" w:color="auto"/>
          </w:divBdr>
        </w:div>
        <w:div w:id="544174808">
          <w:marLeft w:val="0"/>
          <w:marRight w:val="0"/>
          <w:marTop w:val="0"/>
          <w:marBottom w:val="0"/>
          <w:divBdr>
            <w:top w:val="none" w:sz="0" w:space="0" w:color="auto"/>
            <w:left w:val="none" w:sz="0" w:space="0" w:color="auto"/>
            <w:bottom w:val="none" w:sz="0" w:space="0" w:color="auto"/>
            <w:right w:val="none" w:sz="0" w:space="0" w:color="auto"/>
          </w:divBdr>
        </w:div>
        <w:div w:id="2036543537">
          <w:marLeft w:val="0"/>
          <w:marRight w:val="0"/>
          <w:marTop w:val="0"/>
          <w:marBottom w:val="0"/>
          <w:divBdr>
            <w:top w:val="none" w:sz="0" w:space="0" w:color="auto"/>
            <w:left w:val="none" w:sz="0" w:space="0" w:color="auto"/>
            <w:bottom w:val="none" w:sz="0" w:space="0" w:color="auto"/>
            <w:right w:val="none" w:sz="0" w:space="0" w:color="auto"/>
          </w:divBdr>
        </w:div>
        <w:div w:id="1435828602">
          <w:marLeft w:val="0"/>
          <w:marRight w:val="0"/>
          <w:marTop w:val="0"/>
          <w:marBottom w:val="0"/>
          <w:divBdr>
            <w:top w:val="none" w:sz="0" w:space="0" w:color="auto"/>
            <w:left w:val="none" w:sz="0" w:space="0" w:color="auto"/>
            <w:bottom w:val="none" w:sz="0" w:space="0" w:color="auto"/>
            <w:right w:val="none" w:sz="0" w:space="0" w:color="auto"/>
          </w:divBdr>
        </w:div>
        <w:div w:id="501438371">
          <w:marLeft w:val="0"/>
          <w:marRight w:val="0"/>
          <w:marTop w:val="0"/>
          <w:marBottom w:val="0"/>
          <w:divBdr>
            <w:top w:val="none" w:sz="0" w:space="0" w:color="auto"/>
            <w:left w:val="none" w:sz="0" w:space="0" w:color="auto"/>
            <w:bottom w:val="none" w:sz="0" w:space="0" w:color="auto"/>
            <w:right w:val="none" w:sz="0" w:space="0" w:color="auto"/>
          </w:divBdr>
        </w:div>
        <w:div w:id="481897524">
          <w:marLeft w:val="0"/>
          <w:marRight w:val="0"/>
          <w:marTop w:val="0"/>
          <w:marBottom w:val="0"/>
          <w:divBdr>
            <w:top w:val="none" w:sz="0" w:space="0" w:color="auto"/>
            <w:left w:val="none" w:sz="0" w:space="0" w:color="auto"/>
            <w:bottom w:val="none" w:sz="0" w:space="0" w:color="auto"/>
            <w:right w:val="none" w:sz="0" w:space="0" w:color="auto"/>
          </w:divBdr>
        </w:div>
        <w:div w:id="1637028247">
          <w:marLeft w:val="0"/>
          <w:marRight w:val="0"/>
          <w:marTop w:val="0"/>
          <w:marBottom w:val="0"/>
          <w:divBdr>
            <w:top w:val="none" w:sz="0" w:space="0" w:color="auto"/>
            <w:left w:val="none" w:sz="0" w:space="0" w:color="auto"/>
            <w:bottom w:val="none" w:sz="0" w:space="0" w:color="auto"/>
            <w:right w:val="none" w:sz="0" w:space="0" w:color="auto"/>
          </w:divBdr>
        </w:div>
        <w:div w:id="1663896988">
          <w:marLeft w:val="0"/>
          <w:marRight w:val="0"/>
          <w:marTop w:val="0"/>
          <w:marBottom w:val="0"/>
          <w:divBdr>
            <w:top w:val="none" w:sz="0" w:space="0" w:color="auto"/>
            <w:left w:val="none" w:sz="0" w:space="0" w:color="auto"/>
            <w:bottom w:val="none" w:sz="0" w:space="0" w:color="auto"/>
            <w:right w:val="none" w:sz="0" w:space="0" w:color="auto"/>
          </w:divBdr>
        </w:div>
        <w:div w:id="816341321">
          <w:marLeft w:val="0"/>
          <w:marRight w:val="0"/>
          <w:marTop w:val="0"/>
          <w:marBottom w:val="0"/>
          <w:divBdr>
            <w:top w:val="none" w:sz="0" w:space="0" w:color="auto"/>
            <w:left w:val="none" w:sz="0" w:space="0" w:color="auto"/>
            <w:bottom w:val="none" w:sz="0" w:space="0" w:color="auto"/>
            <w:right w:val="none" w:sz="0" w:space="0" w:color="auto"/>
          </w:divBdr>
        </w:div>
      </w:divsChild>
    </w:div>
    <w:div w:id="1503425055">
      <w:bodyDiv w:val="1"/>
      <w:marLeft w:val="0"/>
      <w:marRight w:val="0"/>
      <w:marTop w:val="0"/>
      <w:marBottom w:val="0"/>
      <w:divBdr>
        <w:top w:val="none" w:sz="0" w:space="0" w:color="auto"/>
        <w:left w:val="none" w:sz="0" w:space="0" w:color="auto"/>
        <w:bottom w:val="none" w:sz="0" w:space="0" w:color="auto"/>
        <w:right w:val="none" w:sz="0" w:space="0" w:color="auto"/>
      </w:divBdr>
    </w:div>
    <w:div w:id="1516649656">
      <w:bodyDiv w:val="1"/>
      <w:marLeft w:val="0"/>
      <w:marRight w:val="0"/>
      <w:marTop w:val="0"/>
      <w:marBottom w:val="0"/>
      <w:divBdr>
        <w:top w:val="none" w:sz="0" w:space="0" w:color="auto"/>
        <w:left w:val="none" w:sz="0" w:space="0" w:color="auto"/>
        <w:bottom w:val="none" w:sz="0" w:space="0" w:color="auto"/>
        <w:right w:val="none" w:sz="0" w:space="0" w:color="auto"/>
      </w:divBdr>
    </w:div>
    <w:div w:id="1541673178">
      <w:bodyDiv w:val="1"/>
      <w:marLeft w:val="0"/>
      <w:marRight w:val="0"/>
      <w:marTop w:val="0"/>
      <w:marBottom w:val="0"/>
      <w:divBdr>
        <w:top w:val="none" w:sz="0" w:space="0" w:color="auto"/>
        <w:left w:val="none" w:sz="0" w:space="0" w:color="auto"/>
        <w:bottom w:val="none" w:sz="0" w:space="0" w:color="auto"/>
        <w:right w:val="none" w:sz="0" w:space="0" w:color="auto"/>
      </w:divBdr>
      <w:divsChild>
        <w:div w:id="485439584">
          <w:marLeft w:val="0"/>
          <w:marRight w:val="0"/>
          <w:marTop w:val="0"/>
          <w:marBottom w:val="0"/>
          <w:divBdr>
            <w:top w:val="none" w:sz="0" w:space="0" w:color="auto"/>
            <w:left w:val="none" w:sz="0" w:space="0" w:color="auto"/>
            <w:bottom w:val="none" w:sz="0" w:space="0" w:color="auto"/>
            <w:right w:val="none" w:sz="0" w:space="0" w:color="auto"/>
          </w:divBdr>
          <w:divsChild>
            <w:div w:id="1846509077">
              <w:marLeft w:val="0"/>
              <w:marRight w:val="0"/>
              <w:marTop w:val="0"/>
              <w:marBottom w:val="0"/>
              <w:divBdr>
                <w:top w:val="none" w:sz="0" w:space="0" w:color="auto"/>
                <w:left w:val="none" w:sz="0" w:space="0" w:color="auto"/>
                <w:bottom w:val="none" w:sz="0" w:space="0" w:color="auto"/>
                <w:right w:val="none" w:sz="0" w:space="0" w:color="auto"/>
              </w:divBdr>
              <w:divsChild>
                <w:div w:id="887033613">
                  <w:marLeft w:val="0"/>
                  <w:marRight w:val="0"/>
                  <w:marTop w:val="0"/>
                  <w:marBottom w:val="0"/>
                  <w:divBdr>
                    <w:top w:val="none" w:sz="0" w:space="0" w:color="auto"/>
                    <w:left w:val="none" w:sz="0" w:space="0" w:color="auto"/>
                    <w:bottom w:val="none" w:sz="0" w:space="0" w:color="auto"/>
                    <w:right w:val="none" w:sz="0" w:space="0" w:color="auto"/>
                  </w:divBdr>
                </w:div>
                <w:div w:id="1241254422">
                  <w:marLeft w:val="0"/>
                  <w:marRight w:val="0"/>
                  <w:marTop w:val="0"/>
                  <w:marBottom w:val="0"/>
                  <w:divBdr>
                    <w:top w:val="none" w:sz="0" w:space="0" w:color="auto"/>
                    <w:left w:val="none" w:sz="0" w:space="0" w:color="auto"/>
                    <w:bottom w:val="none" w:sz="0" w:space="0" w:color="auto"/>
                    <w:right w:val="none" w:sz="0" w:space="0" w:color="auto"/>
                  </w:divBdr>
                </w:div>
                <w:div w:id="1336692049">
                  <w:marLeft w:val="0"/>
                  <w:marRight w:val="0"/>
                  <w:marTop w:val="0"/>
                  <w:marBottom w:val="0"/>
                  <w:divBdr>
                    <w:top w:val="none" w:sz="0" w:space="0" w:color="auto"/>
                    <w:left w:val="none" w:sz="0" w:space="0" w:color="auto"/>
                    <w:bottom w:val="none" w:sz="0" w:space="0" w:color="auto"/>
                    <w:right w:val="none" w:sz="0" w:space="0" w:color="auto"/>
                  </w:divBdr>
                </w:div>
                <w:div w:id="1896240647">
                  <w:marLeft w:val="0"/>
                  <w:marRight w:val="0"/>
                  <w:marTop w:val="0"/>
                  <w:marBottom w:val="0"/>
                  <w:divBdr>
                    <w:top w:val="none" w:sz="0" w:space="0" w:color="auto"/>
                    <w:left w:val="none" w:sz="0" w:space="0" w:color="auto"/>
                    <w:bottom w:val="none" w:sz="0" w:space="0" w:color="auto"/>
                    <w:right w:val="none" w:sz="0" w:space="0" w:color="auto"/>
                  </w:divBdr>
                </w:div>
                <w:div w:id="207804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381867">
      <w:bodyDiv w:val="1"/>
      <w:marLeft w:val="0"/>
      <w:marRight w:val="0"/>
      <w:marTop w:val="0"/>
      <w:marBottom w:val="0"/>
      <w:divBdr>
        <w:top w:val="none" w:sz="0" w:space="0" w:color="auto"/>
        <w:left w:val="none" w:sz="0" w:space="0" w:color="auto"/>
        <w:bottom w:val="none" w:sz="0" w:space="0" w:color="auto"/>
        <w:right w:val="none" w:sz="0" w:space="0" w:color="auto"/>
      </w:divBdr>
    </w:div>
    <w:div w:id="1573194239">
      <w:bodyDiv w:val="1"/>
      <w:marLeft w:val="0"/>
      <w:marRight w:val="0"/>
      <w:marTop w:val="0"/>
      <w:marBottom w:val="0"/>
      <w:divBdr>
        <w:top w:val="none" w:sz="0" w:space="0" w:color="auto"/>
        <w:left w:val="none" w:sz="0" w:space="0" w:color="auto"/>
        <w:bottom w:val="none" w:sz="0" w:space="0" w:color="auto"/>
        <w:right w:val="none" w:sz="0" w:space="0" w:color="auto"/>
      </w:divBdr>
    </w:div>
    <w:div w:id="1577474827">
      <w:bodyDiv w:val="1"/>
      <w:marLeft w:val="0"/>
      <w:marRight w:val="0"/>
      <w:marTop w:val="0"/>
      <w:marBottom w:val="0"/>
      <w:divBdr>
        <w:top w:val="none" w:sz="0" w:space="0" w:color="auto"/>
        <w:left w:val="none" w:sz="0" w:space="0" w:color="auto"/>
        <w:bottom w:val="none" w:sz="0" w:space="0" w:color="auto"/>
        <w:right w:val="none" w:sz="0" w:space="0" w:color="auto"/>
      </w:divBdr>
    </w:div>
    <w:div w:id="1580823851">
      <w:bodyDiv w:val="1"/>
      <w:marLeft w:val="0"/>
      <w:marRight w:val="0"/>
      <w:marTop w:val="0"/>
      <w:marBottom w:val="0"/>
      <w:divBdr>
        <w:top w:val="none" w:sz="0" w:space="0" w:color="auto"/>
        <w:left w:val="none" w:sz="0" w:space="0" w:color="auto"/>
        <w:bottom w:val="none" w:sz="0" w:space="0" w:color="auto"/>
        <w:right w:val="none" w:sz="0" w:space="0" w:color="auto"/>
      </w:divBdr>
    </w:div>
    <w:div w:id="1654261282">
      <w:bodyDiv w:val="1"/>
      <w:marLeft w:val="0"/>
      <w:marRight w:val="0"/>
      <w:marTop w:val="0"/>
      <w:marBottom w:val="0"/>
      <w:divBdr>
        <w:top w:val="none" w:sz="0" w:space="0" w:color="auto"/>
        <w:left w:val="none" w:sz="0" w:space="0" w:color="auto"/>
        <w:bottom w:val="none" w:sz="0" w:space="0" w:color="auto"/>
        <w:right w:val="none" w:sz="0" w:space="0" w:color="auto"/>
      </w:divBdr>
      <w:divsChild>
        <w:div w:id="643119701">
          <w:marLeft w:val="0"/>
          <w:marRight w:val="0"/>
          <w:marTop w:val="0"/>
          <w:marBottom w:val="0"/>
          <w:divBdr>
            <w:top w:val="none" w:sz="0" w:space="0" w:color="auto"/>
            <w:left w:val="none" w:sz="0" w:space="0" w:color="auto"/>
            <w:bottom w:val="none" w:sz="0" w:space="0" w:color="auto"/>
            <w:right w:val="none" w:sz="0" w:space="0" w:color="auto"/>
          </w:divBdr>
        </w:div>
        <w:div w:id="1859805357">
          <w:marLeft w:val="0"/>
          <w:marRight w:val="0"/>
          <w:marTop w:val="0"/>
          <w:marBottom w:val="0"/>
          <w:divBdr>
            <w:top w:val="none" w:sz="0" w:space="0" w:color="auto"/>
            <w:left w:val="none" w:sz="0" w:space="0" w:color="auto"/>
            <w:bottom w:val="none" w:sz="0" w:space="0" w:color="auto"/>
            <w:right w:val="none" w:sz="0" w:space="0" w:color="auto"/>
          </w:divBdr>
        </w:div>
        <w:div w:id="1936673246">
          <w:marLeft w:val="0"/>
          <w:marRight w:val="0"/>
          <w:marTop w:val="0"/>
          <w:marBottom w:val="0"/>
          <w:divBdr>
            <w:top w:val="none" w:sz="0" w:space="0" w:color="auto"/>
            <w:left w:val="none" w:sz="0" w:space="0" w:color="auto"/>
            <w:bottom w:val="none" w:sz="0" w:space="0" w:color="auto"/>
            <w:right w:val="none" w:sz="0" w:space="0" w:color="auto"/>
          </w:divBdr>
        </w:div>
      </w:divsChild>
    </w:div>
    <w:div w:id="1677344377">
      <w:bodyDiv w:val="1"/>
      <w:marLeft w:val="0"/>
      <w:marRight w:val="0"/>
      <w:marTop w:val="0"/>
      <w:marBottom w:val="0"/>
      <w:divBdr>
        <w:top w:val="none" w:sz="0" w:space="0" w:color="auto"/>
        <w:left w:val="none" w:sz="0" w:space="0" w:color="auto"/>
        <w:bottom w:val="none" w:sz="0" w:space="0" w:color="auto"/>
        <w:right w:val="none" w:sz="0" w:space="0" w:color="auto"/>
      </w:divBdr>
    </w:div>
    <w:div w:id="1683436242">
      <w:bodyDiv w:val="1"/>
      <w:marLeft w:val="0"/>
      <w:marRight w:val="0"/>
      <w:marTop w:val="0"/>
      <w:marBottom w:val="0"/>
      <w:divBdr>
        <w:top w:val="none" w:sz="0" w:space="0" w:color="auto"/>
        <w:left w:val="none" w:sz="0" w:space="0" w:color="auto"/>
        <w:bottom w:val="none" w:sz="0" w:space="0" w:color="auto"/>
        <w:right w:val="none" w:sz="0" w:space="0" w:color="auto"/>
      </w:divBdr>
    </w:div>
    <w:div w:id="1832721324">
      <w:bodyDiv w:val="1"/>
      <w:marLeft w:val="0"/>
      <w:marRight w:val="0"/>
      <w:marTop w:val="0"/>
      <w:marBottom w:val="0"/>
      <w:divBdr>
        <w:top w:val="none" w:sz="0" w:space="0" w:color="auto"/>
        <w:left w:val="none" w:sz="0" w:space="0" w:color="auto"/>
        <w:bottom w:val="none" w:sz="0" w:space="0" w:color="auto"/>
        <w:right w:val="none" w:sz="0" w:space="0" w:color="auto"/>
      </w:divBdr>
    </w:div>
    <w:div w:id="1896116993">
      <w:bodyDiv w:val="1"/>
      <w:marLeft w:val="0"/>
      <w:marRight w:val="0"/>
      <w:marTop w:val="0"/>
      <w:marBottom w:val="0"/>
      <w:divBdr>
        <w:top w:val="none" w:sz="0" w:space="0" w:color="auto"/>
        <w:left w:val="none" w:sz="0" w:space="0" w:color="auto"/>
        <w:bottom w:val="none" w:sz="0" w:space="0" w:color="auto"/>
        <w:right w:val="none" w:sz="0" w:space="0" w:color="auto"/>
      </w:divBdr>
    </w:div>
    <w:div w:id="1921328216">
      <w:bodyDiv w:val="1"/>
      <w:marLeft w:val="0"/>
      <w:marRight w:val="0"/>
      <w:marTop w:val="0"/>
      <w:marBottom w:val="0"/>
      <w:divBdr>
        <w:top w:val="none" w:sz="0" w:space="0" w:color="auto"/>
        <w:left w:val="none" w:sz="0" w:space="0" w:color="auto"/>
        <w:bottom w:val="none" w:sz="0" w:space="0" w:color="auto"/>
        <w:right w:val="none" w:sz="0" w:space="0" w:color="auto"/>
      </w:divBdr>
    </w:div>
    <w:div w:id="1931546033">
      <w:bodyDiv w:val="1"/>
      <w:marLeft w:val="0"/>
      <w:marRight w:val="0"/>
      <w:marTop w:val="0"/>
      <w:marBottom w:val="0"/>
      <w:divBdr>
        <w:top w:val="none" w:sz="0" w:space="0" w:color="auto"/>
        <w:left w:val="none" w:sz="0" w:space="0" w:color="auto"/>
        <w:bottom w:val="none" w:sz="0" w:space="0" w:color="auto"/>
        <w:right w:val="none" w:sz="0" w:space="0" w:color="auto"/>
      </w:divBdr>
    </w:div>
    <w:div w:id="1975331959">
      <w:bodyDiv w:val="1"/>
      <w:marLeft w:val="0"/>
      <w:marRight w:val="0"/>
      <w:marTop w:val="0"/>
      <w:marBottom w:val="0"/>
      <w:divBdr>
        <w:top w:val="none" w:sz="0" w:space="0" w:color="auto"/>
        <w:left w:val="none" w:sz="0" w:space="0" w:color="auto"/>
        <w:bottom w:val="none" w:sz="0" w:space="0" w:color="auto"/>
        <w:right w:val="none" w:sz="0" w:space="0" w:color="auto"/>
      </w:divBdr>
    </w:div>
    <w:div w:id="2039237726">
      <w:bodyDiv w:val="1"/>
      <w:marLeft w:val="0"/>
      <w:marRight w:val="0"/>
      <w:marTop w:val="0"/>
      <w:marBottom w:val="0"/>
      <w:divBdr>
        <w:top w:val="none" w:sz="0" w:space="0" w:color="auto"/>
        <w:left w:val="none" w:sz="0" w:space="0" w:color="auto"/>
        <w:bottom w:val="none" w:sz="0" w:space="0" w:color="auto"/>
        <w:right w:val="none" w:sz="0" w:space="0" w:color="auto"/>
      </w:divBdr>
    </w:div>
    <w:div w:id="2104571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oleObject" Target="embeddings/oleObject5.bin"/><Relationship Id="rId26" Type="http://schemas.openxmlformats.org/officeDocument/2006/relationships/oleObject" Target="embeddings/oleObject8.bin"/><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4.bin"/><Relationship Id="rId25" Type="http://schemas.openxmlformats.org/officeDocument/2006/relationships/image" Target="media/image11.emf"/><Relationship Id="rId33" Type="http://schemas.openxmlformats.org/officeDocument/2006/relationships/oleObject" Target="embeddings/oleObject11.bin"/><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oleObject" Target="embeddings/oleObject7.bin"/><Relationship Id="rId32" Type="http://schemas.openxmlformats.org/officeDocument/2006/relationships/image" Target="media/image15.emf"/><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10.emf"/><Relationship Id="rId28" Type="http://schemas.openxmlformats.org/officeDocument/2006/relationships/image" Target="media/image13.emf"/><Relationship Id="rId36"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7.emf"/><Relationship Id="rId31" Type="http://schemas.openxmlformats.org/officeDocument/2006/relationships/oleObject" Target="embeddings/oleObject10.bin"/><Relationship Id="rId4" Type="http://schemas.microsoft.com/office/2007/relationships/stylesWithEffects" Target="stylesWithEffect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oleObject" Target="embeddings/oleObject6.bin"/><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D876DB4-C3A6-4D0E-ABCF-69399B7ED4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1393</Words>
  <Characters>7946</Characters>
  <Application>Microsoft Office Word</Application>
  <DocSecurity>0</DocSecurity>
  <Lines>66</Lines>
  <Paragraphs>18</Paragraphs>
  <ScaleCrop>false</ScaleCrop>
  <HeadingPairs>
    <vt:vector size="8" baseType="variant">
      <vt:variant>
        <vt:lpstr>Titre</vt:lpstr>
      </vt:variant>
      <vt:variant>
        <vt:i4>1</vt:i4>
      </vt:variant>
      <vt:variant>
        <vt:lpstr>Titel</vt:lpstr>
      </vt:variant>
      <vt:variant>
        <vt:i4>1</vt:i4>
      </vt:variant>
      <vt:variant>
        <vt:lpstr>Title</vt:lpstr>
      </vt:variant>
      <vt:variant>
        <vt:i4>1</vt:i4>
      </vt:variant>
      <vt:variant>
        <vt:lpstr>タイトル</vt:lpstr>
      </vt:variant>
      <vt:variant>
        <vt:i4>1</vt:i4>
      </vt:variant>
    </vt:vector>
  </HeadingPairs>
  <TitlesOfParts>
    <vt:vector size="4" baseType="lpstr">
      <vt:lpstr/>
      <vt:lpstr/>
      <vt:lpstr/>
      <vt:lpstr/>
    </vt:vector>
  </TitlesOfParts>
  <LinksUpToDate>false</LinksUpToDate>
  <CharactersWithSpaces>9321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2019-03-01T12:26:00Z</dcterms:created>
  <dcterms:modified xsi:type="dcterms:W3CDTF">2019-03-01T12:28:00Z</dcterms:modified>
</cp:coreProperties>
</file>